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88" w:rsidRPr="003B0685" w:rsidRDefault="00267F88" w:rsidP="00267F88">
      <w:pPr>
        <w:jc w:val="center"/>
        <w:rPr>
          <w:sz w:val="48"/>
          <w:szCs w:val="48"/>
          <w:rtl/>
          <w:lang w:bidi="ar-DZ"/>
        </w:rPr>
      </w:pPr>
      <w:r w:rsidRPr="003B0685">
        <w:rPr>
          <w:rFonts w:hint="cs"/>
          <w:sz w:val="48"/>
          <w:szCs w:val="48"/>
          <w:rtl/>
          <w:lang w:bidi="ar-DZ"/>
        </w:rPr>
        <w:t>الجمهورية الجزائرية الديمقراطية الشعبية</w:t>
      </w:r>
    </w:p>
    <w:p w:rsidR="00267F88" w:rsidRPr="00995A6C" w:rsidRDefault="00267F88" w:rsidP="00267F88">
      <w:pPr>
        <w:spacing w:after="0" w:line="240" w:lineRule="auto"/>
        <w:jc w:val="right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995A6C">
        <w:rPr>
          <w:rFonts w:hint="cs"/>
          <w:sz w:val="40"/>
          <w:szCs w:val="40"/>
          <w:u w:val="single"/>
          <w:rtl/>
        </w:rPr>
        <w:t xml:space="preserve">وزارة الـــــتجـارة </w:t>
      </w:r>
    </w:p>
    <w:p w:rsidR="00267F88" w:rsidRPr="00995A6C" w:rsidRDefault="00267F88" w:rsidP="00267F88">
      <w:pPr>
        <w:spacing w:after="0"/>
        <w:jc w:val="right"/>
        <w:rPr>
          <w:sz w:val="36"/>
          <w:szCs w:val="36"/>
          <w:u w:val="single"/>
        </w:rPr>
      </w:pPr>
      <w:r w:rsidRPr="00995A6C">
        <w:rPr>
          <w:rFonts w:asciiTheme="majorBidi" w:hAnsiTheme="majorBidi" w:cstheme="majorBidi"/>
          <w:sz w:val="36"/>
          <w:szCs w:val="36"/>
          <w:u w:val="single"/>
          <w:rtl/>
        </w:rPr>
        <w:t xml:space="preserve">مديرية المالية والوسائل العامة </w:t>
      </w:r>
    </w:p>
    <w:p w:rsidR="004026C4" w:rsidRPr="004026C4" w:rsidRDefault="00267F88" w:rsidP="00267F88">
      <w:pPr>
        <w:spacing w:line="240" w:lineRule="auto"/>
        <w:ind w:left="-1080" w:hanging="600"/>
        <w:jc w:val="both"/>
        <w:rPr>
          <w:rFonts w:asciiTheme="majorBidi" w:hAnsiTheme="majorBidi" w:cstheme="majorBidi"/>
          <w:sz w:val="10"/>
          <w:szCs w:val="10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267F88" w:rsidRPr="00267F88" w:rsidRDefault="00267F88" w:rsidP="00267F88">
      <w:pPr>
        <w:spacing w:line="240" w:lineRule="auto"/>
        <w:ind w:left="-1080" w:hanging="60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 w:rsidRPr="00267F88">
        <w:rPr>
          <w:rFonts w:asciiTheme="majorBidi" w:hAnsiTheme="majorBidi" w:cstheme="majorBidi"/>
          <w:sz w:val="28"/>
          <w:szCs w:val="28"/>
        </w:rPr>
        <w:t>Alger, le :</w:t>
      </w:r>
      <w:r w:rsidR="004026C4">
        <w:rPr>
          <w:rFonts w:asciiTheme="majorBidi" w:hAnsiTheme="majorBidi" w:cstheme="majorBidi"/>
          <w:sz w:val="28"/>
          <w:szCs w:val="28"/>
        </w:rPr>
        <w:t xml:space="preserve"> 19 Novembre 2019</w:t>
      </w:r>
    </w:p>
    <w:p w:rsidR="007B65D5" w:rsidRDefault="00267F88" w:rsidP="007B65D5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MONSIEUR LE </w:t>
      </w:r>
      <w:r w:rsidRPr="00267F88">
        <w:rPr>
          <w:rFonts w:asciiTheme="majorBidi" w:hAnsiTheme="majorBidi" w:cstheme="majorBidi"/>
          <w:b/>
          <w:bCs/>
          <w:color w:val="000000"/>
          <w:sz w:val="28"/>
          <w:szCs w:val="28"/>
        </w:rPr>
        <w:t>GERANT DE</w:t>
      </w:r>
    </w:p>
    <w:p w:rsidR="00267F88" w:rsidRDefault="007B65D5" w:rsidP="007B65D5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………………………………………………………</w:t>
      </w:r>
    </w:p>
    <w:p w:rsidR="00267F88" w:rsidRDefault="00267F88" w:rsidP="007B65D5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  <w:r w:rsidRPr="00267F88">
        <w:rPr>
          <w:rFonts w:asciiTheme="majorBidi" w:hAnsiTheme="majorBidi" w:cstheme="majorBidi"/>
          <w:b/>
          <w:bCs/>
          <w:color w:val="000000"/>
          <w:sz w:val="28"/>
          <w:szCs w:val="28"/>
        </w:rPr>
        <w:t>FAX </w:t>
      </w:r>
      <w:r w:rsidR="00891256" w:rsidRPr="00267F88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r w:rsidR="0089125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7B65D5">
        <w:rPr>
          <w:rFonts w:asciiTheme="majorBidi" w:hAnsiTheme="majorBidi" w:cstheme="majorBidi"/>
          <w:b/>
          <w:bCs/>
          <w:color w:val="000000"/>
          <w:sz w:val="28"/>
          <w:szCs w:val="28"/>
        </w:rPr>
        <w:t>…………………………..</w:t>
      </w:r>
    </w:p>
    <w:p w:rsidR="00995A6C" w:rsidRPr="00267F88" w:rsidRDefault="00995A6C" w:rsidP="00267F88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267F88" w:rsidRDefault="00267F88" w:rsidP="00D818D5">
      <w:pPr>
        <w:spacing w:line="240" w:lineRule="auto"/>
        <w:ind w:firstLine="142"/>
        <w:rPr>
          <w:rFonts w:asciiTheme="majorBidi" w:hAnsiTheme="majorBidi" w:cstheme="majorBidi"/>
          <w:b/>
          <w:bCs/>
          <w:sz w:val="28"/>
          <w:szCs w:val="28"/>
        </w:rPr>
      </w:pPr>
      <w:r w:rsidRPr="00267F88">
        <w:rPr>
          <w:rFonts w:asciiTheme="majorBidi" w:hAnsiTheme="majorBidi" w:cstheme="majorBidi"/>
          <w:b/>
          <w:bCs/>
          <w:sz w:val="28"/>
          <w:szCs w:val="28"/>
          <w:u w:val="single"/>
        </w:rPr>
        <w:t>Objet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Pr="00267F88">
        <w:rPr>
          <w:rFonts w:asciiTheme="majorBidi" w:hAnsiTheme="majorBidi" w:cstheme="majorBidi"/>
          <w:sz w:val="28"/>
          <w:szCs w:val="28"/>
        </w:rPr>
        <w:t xml:space="preserve"> </w:t>
      </w:r>
      <w:r w:rsidR="00D818D5" w:rsidRPr="00995A6C">
        <w:rPr>
          <w:rFonts w:asciiTheme="majorBidi" w:hAnsiTheme="majorBidi" w:cstheme="majorBidi"/>
          <w:b/>
          <w:bCs/>
          <w:sz w:val="28"/>
          <w:szCs w:val="28"/>
        </w:rPr>
        <w:t>Consultation.</w:t>
      </w:r>
    </w:p>
    <w:p w:rsidR="00356DE6" w:rsidRPr="00356DE6" w:rsidRDefault="00356DE6" w:rsidP="00D818D5">
      <w:pPr>
        <w:spacing w:line="240" w:lineRule="auto"/>
        <w:ind w:firstLine="142"/>
        <w:rPr>
          <w:rFonts w:asciiTheme="majorBidi" w:hAnsiTheme="majorBidi" w:cstheme="majorBidi"/>
          <w:b/>
          <w:bCs/>
          <w:sz w:val="28"/>
          <w:szCs w:val="28"/>
        </w:rPr>
      </w:pPr>
      <w:r w:rsidRPr="00356DE6">
        <w:rPr>
          <w:rFonts w:asciiTheme="majorBidi" w:hAnsiTheme="majorBidi" w:cstheme="majorBidi"/>
          <w:b/>
          <w:bCs/>
          <w:sz w:val="28"/>
          <w:szCs w:val="28"/>
          <w:u w:val="single"/>
        </w:rPr>
        <w:t>P-J</w:t>
      </w:r>
      <w:r>
        <w:rPr>
          <w:rFonts w:asciiTheme="majorBidi" w:hAnsiTheme="majorBidi" w:cstheme="majorBidi"/>
          <w:b/>
          <w:bCs/>
          <w:sz w:val="28"/>
          <w:szCs w:val="28"/>
        </w:rPr>
        <w:t> : Trois (03)</w:t>
      </w:r>
      <w:r w:rsidRPr="00356DE6">
        <w:rPr>
          <w:rFonts w:asciiTheme="minorBidi" w:hAnsiTheme="minorBidi"/>
        </w:rPr>
        <w:t xml:space="preserve"> </w:t>
      </w:r>
      <w:r w:rsidRPr="00356DE6">
        <w:rPr>
          <w:rFonts w:asciiTheme="majorBidi" w:hAnsiTheme="majorBidi" w:cstheme="majorBidi"/>
          <w:b/>
          <w:bCs/>
          <w:sz w:val="28"/>
          <w:szCs w:val="28"/>
        </w:rPr>
        <w:t>annexes</w:t>
      </w:r>
    </w:p>
    <w:p w:rsidR="00D818D5" w:rsidRDefault="00267F88" w:rsidP="00D818D5">
      <w:pPr>
        <w:tabs>
          <w:tab w:val="left" w:pos="1134"/>
        </w:tabs>
        <w:spacing w:line="240" w:lineRule="auto"/>
        <w:ind w:left="142" w:hanging="1102"/>
        <w:jc w:val="highKashida"/>
        <w:rPr>
          <w:rFonts w:asciiTheme="majorBidi" w:hAnsiTheme="majorBidi" w:cstheme="majorBidi"/>
          <w:b/>
          <w:bCs/>
          <w:sz w:val="28"/>
          <w:szCs w:val="28"/>
        </w:rPr>
      </w:pP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267F88">
        <w:rPr>
          <w:rFonts w:asciiTheme="majorBidi" w:hAnsiTheme="majorBidi" w:cstheme="majorBidi"/>
          <w:sz w:val="28"/>
          <w:szCs w:val="28"/>
        </w:rPr>
        <w:t>e Ministère du Commerce lance une consultation portant sur l’acquisition de</w:t>
      </w:r>
      <w:r w:rsidR="00D818D5">
        <w:rPr>
          <w:rFonts w:asciiTheme="majorBidi" w:hAnsiTheme="majorBidi" w:cstheme="majorBidi"/>
          <w:sz w:val="28"/>
          <w:szCs w:val="28"/>
        </w:rPr>
        <w:t>s</w:t>
      </w:r>
      <w:r w:rsidRPr="00267F88">
        <w:rPr>
          <w:rFonts w:asciiTheme="majorBidi" w:hAnsiTheme="majorBidi" w:cstheme="majorBidi"/>
          <w:sz w:val="28"/>
          <w:szCs w:val="28"/>
        </w:rPr>
        <w:t xml:space="preserve"> </w:t>
      </w:r>
      <w:r w:rsidR="00D818D5">
        <w:rPr>
          <w:rFonts w:asciiTheme="majorBidi" w:hAnsiTheme="majorBidi" w:cstheme="majorBidi"/>
          <w:b/>
          <w:bCs/>
          <w:sz w:val="28"/>
          <w:szCs w:val="28"/>
        </w:rPr>
        <w:t>équipements de bureaux, composé de trois lots :</w:t>
      </w:r>
    </w:p>
    <w:p w:rsidR="00267F88" w:rsidRDefault="00D818D5" w:rsidP="00342D9C">
      <w:pPr>
        <w:tabs>
          <w:tab w:val="left" w:pos="1134"/>
        </w:tabs>
        <w:spacing w:after="0" w:line="240" w:lineRule="auto"/>
        <w:ind w:left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Lot 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>N°01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356DE6" w:rsidRPr="00342D9C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342D9C" w:rsidRPr="00342D9C">
        <w:rPr>
          <w:rFonts w:asciiTheme="majorBidi" w:hAnsiTheme="majorBidi" w:cstheme="majorBidi"/>
          <w:b/>
          <w:bCs/>
          <w:sz w:val="28"/>
          <w:szCs w:val="28"/>
        </w:rPr>
        <w:t>cquisition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consommables informatique</w:t>
      </w:r>
      <w:r w:rsidR="00AD53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533A" w:rsidRPr="0014248A">
        <w:rPr>
          <w:rFonts w:asciiTheme="minorBidi" w:hAnsiTheme="minorBidi"/>
        </w:rPr>
        <w:t>voir annexe</w:t>
      </w:r>
      <w:r w:rsidR="00AD533A" w:rsidRPr="00AD53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533A" w:rsidRPr="00AD533A">
        <w:rPr>
          <w:rFonts w:asciiTheme="majorBidi" w:hAnsiTheme="majorBidi" w:cstheme="majorBidi"/>
          <w:sz w:val="28"/>
          <w:szCs w:val="28"/>
        </w:rPr>
        <w:t>n°01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</w:p>
    <w:p w:rsidR="00D818D5" w:rsidRDefault="00D818D5" w:rsidP="00342D9C">
      <w:pPr>
        <w:tabs>
          <w:tab w:val="left" w:pos="1134"/>
        </w:tabs>
        <w:spacing w:after="0" w:line="240" w:lineRule="auto"/>
        <w:ind w:left="142"/>
        <w:jc w:val="high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Lot 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>N°0</w:t>
      </w:r>
      <w:r>
        <w:rPr>
          <w:rFonts w:asciiTheme="majorBidi" w:hAnsiTheme="majorBidi" w:cstheme="majorBidi"/>
          <w:b/>
          <w:bCs/>
          <w:sz w:val="28"/>
          <w:szCs w:val="28"/>
        </w:rPr>
        <w:t>2 </w:t>
      </w:r>
      <w:r w:rsidR="00772E02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772E02" w:rsidRPr="00342D9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6DE6" w:rsidRPr="00342D9C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772E02" w:rsidRPr="00342D9C">
        <w:rPr>
          <w:rFonts w:asciiTheme="majorBidi" w:hAnsiTheme="majorBidi" w:cstheme="majorBidi"/>
          <w:b/>
          <w:bCs/>
          <w:sz w:val="28"/>
          <w:szCs w:val="28"/>
        </w:rPr>
        <w:t>cquisition</w:t>
      </w:r>
      <w:r w:rsidR="00342D9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de matériel informatique</w:t>
      </w:r>
      <w:r w:rsidR="00AD533A" w:rsidRPr="00AD533A">
        <w:rPr>
          <w:rFonts w:asciiTheme="minorBidi" w:hAnsiTheme="minorBidi"/>
        </w:rPr>
        <w:t xml:space="preserve"> </w:t>
      </w:r>
      <w:r w:rsidR="00AD533A" w:rsidRPr="0014248A">
        <w:rPr>
          <w:rFonts w:asciiTheme="minorBidi" w:hAnsiTheme="minorBidi"/>
        </w:rPr>
        <w:t>voir annexe</w:t>
      </w:r>
      <w:r w:rsidR="00AD533A" w:rsidRPr="00AD53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533A" w:rsidRPr="00AD533A">
        <w:rPr>
          <w:rFonts w:asciiTheme="majorBidi" w:hAnsiTheme="majorBidi" w:cstheme="majorBidi"/>
          <w:sz w:val="28"/>
          <w:szCs w:val="28"/>
        </w:rPr>
        <w:t>n°0</w:t>
      </w:r>
      <w:r w:rsidR="00AD533A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</w:p>
    <w:p w:rsidR="00D818D5" w:rsidRDefault="00D818D5" w:rsidP="00342D9C">
      <w:pPr>
        <w:tabs>
          <w:tab w:val="left" w:pos="709"/>
        </w:tabs>
        <w:spacing w:after="0" w:line="240" w:lineRule="auto"/>
        <w:ind w:left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Lot</w:t>
      </w:r>
      <w:r w:rsidR="00AD53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>N°0</w:t>
      </w:r>
      <w:r>
        <w:rPr>
          <w:rFonts w:asciiTheme="majorBidi" w:hAnsiTheme="majorBidi" w:cstheme="majorBidi"/>
          <w:b/>
          <w:bCs/>
          <w:sz w:val="28"/>
          <w:szCs w:val="28"/>
        </w:rPr>
        <w:t>3 :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6DE6" w:rsidRPr="00342D9C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342D9C" w:rsidRPr="00342D9C">
        <w:rPr>
          <w:rFonts w:asciiTheme="majorBidi" w:hAnsiTheme="majorBidi" w:cstheme="majorBidi"/>
          <w:b/>
          <w:bCs/>
          <w:sz w:val="28"/>
          <w:szCs w:val="28"/>
        </w:rPr>
        <w:t>cquisition</w:t>
      </w:r>
      <w:r w:rsidR="00342D9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d’un </w:t>
      </w:r>
      <w:r w:rsidR="00AD533A">
        <w:rPr>
          <w:rFonts w:asciiTheme="majorBidi" w:hAnsiTheme="majorBidi" w:cstheme="majorBidi"/>
          <w:b/>
          <w:bCs/>
          <w:sz w:val="28"/>
          <w:szCs w:val="28"/>
        </w:rPr>
        <w:t>photocopieur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semi-professionnel</w:t>
      </w:r>
      <w:r w:rsidR="00AD533A" w:rsidRPr="00AD533A">
        <w:rPr>
          <w:rFonts w:asciiTheme="minorBidi" w:hAnsiTheme="minorBidi"/>
        </w:rPr>
        <w:t xml:space="preserve"> </w:t>
      </w:r>
      <w:r w:rsidR="00AD533A" w:rsidRPr="0014248A">
        <w:rPr>
          <w:rFonts w:asciiTheme="minorBidi" w:hAnsiTheme="minorBidi"/>
        </w:rPr>
        <w:t>voir annexe</w:t>
      </w:r>
      <w:r w:rsidR="00AD533A" w:rsidRPr="00AD53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533A" w:rsidRPr="00AD533A">
        <w:rPr>
          <w:rFonts w:asciiTheme="majorBidi" w:hAnsiTheme="majorBidi" w:cstheme="majorBidi"/>
          <w:sz w:val="28"/>
          <w:szCs w:val="28"/>
        </w:rPr>
        <w:t>n°0</w:t>
      </w:r>
      <w:r w:rsidR="00AD533A">
        <w:rPr>
          <w:rFonts w:asciiTheme="majorBidi" w:hAnsiTheme="majorBidi" w:cstheme="majorBidi"/>
          <w:sz w:val="28"/>
          <w:szCs w:val="28"/>
        </w:rPr>
        <w:t>3</w:t>
      </w:r>
      <w:r w:rsidR="00AD533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AD533A" w:rsidRPr="00AD533A" w:rsidRDefault="00AD533A" w:rsidP="00AD533A">
      <w:pPr>
        <w:tabs>
          <w:tab w:val="left" w:pos="1125"/>
        </w:tabs>
        <w:spacing w:after="0" w:line="240" w:lineRule="auto"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971438"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AD533A">
        <w:rPr>
          <w:rFonts w:asciiTheme="majorBidi" w:hAnsiTheme="majorBidi" w:cstheme="majorBidi"/>
          <w:sz w:val="28"/>
          <w:szCs w:val="28"/>
        </w:rPr>
        <w:t xml:space="preserve">es soumissionnaires intéressés par </w:t>
      </w:r>
      <w:r w:rsidR="00971438" w:rsidRPr="00AD533A">
        <w:rPr>
          <w:rFonts w:asciiTheme="majorBidi" w:hAnsiTheme="majorBidi" w:cstheme="majorBidi"/>
          <w:sz w:val="28"/>
          <w:szCs w:val="28"/>
        </w:rPr>
        <w:t>cette</w:t>
      </w:r>
      <w:r w:rsidRPr="00AD533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consultation </w:t>
      </w:r>
      <w:r w:rsidRPr="00AD533A">
        <w:rPr>
          <w:rFonts w:asciiTheme="majorBidi" w:hAnsiTheme="majorBidi" w:cstheme="majorBidi"/>
          <w:sz w:val="28"/>
          <w:szCs w:val="28"/>
        </w:rPr>
        <w:t xml:space="preserve"> peuvent soumissionner pour un (01) lot ou plusieurs lots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7F88" w:rsidRPr="00267F88" w:rsidRDefault="00267F88" w:rsidP="00891256">
      <w:pPr>
        <w:spacing w:after="0" w:line="240" w:lineRule="auto"/>
        <w:ind w:left="142" w:right="333"/>
        <w:jc w:val="highKashida"/>
        <w:rPr>
          <w:rFonts w:asciiTheme="majorBidi" w:hAnsiTheme="majorBidi" w:cstheme="majorBidi"/>
          <w:bCs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 xml:space="preserve">  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           D</w:t>
      </w:r>
      <w:r w:rsidRPr="00267F88">
        <w:rPr>
          <w:rFonts w:asciiTheme="majorBidi" w:hAnsiTheme="majorBidi" w:cstheme="majorBidi"/>
          <w:sz w:val="28"/>
          <w:szCs w:val="28"/>
        </w:rPr>
        <w:t>ans le cas où la présente consultation retient votre attention, j’ai l’honneur de vous inviter à  déposer votre offre, sous plis fermé, auprès du Ministère du  Commerce</w:t>
      </w:r>
      <w:r w:rsidR="00891256">
        <w:rPr>
          <w:rFonts w:asciiTheme="majorBidi" w:hAnsiTheme="majorBidi" w:cstheme="majorBidi"/>
          <w:sz w:val="28"/>
          <w:szCs w:val="28"/>
        </w:rPr>
        <w:t xml:space="preserve"> – </w:t>
      </w:r>
      <w:r w:rsidR="00891256" w:rsidRPr="00D73F88">
        <w:rPr>
          <w:rFonts w:asciiTheme="majorBidi" w:hAnsiTheme="majorBidi" w:cstheme="majorBidi"/>
          <w:b/>
          <w:bCs/>
          <w:sz w:val="28"/>
          <w:szCs w:val="28"/>
        </w:rPr>
        <w:t>Direction des Finances et des Moyens  Généraux - la Sous Direction des Moyens  Généraux 1</w:t>
      </w:r>
      <w:r w:rsidR="00891256" w:rsidRPr="00D73F8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er</w:t>
      </w:r>
      <w:r w:rsidR="00891256" w:rsidRPr="0089125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="00891256" w:rsidRPr="00891256">
        <w:rPr>
          <w:rFonts w:asciiTheme="majorBidi" w:hAnsiTheme="majorBidi" w:cstheme="majorBidi"/>
          <w:b/>
          <w:bCs/>
          <w:sz w:val="28"/>
          <w:szCs w:val="28"/>
        </w:rPr>
        <w:t>étage</w:t>
      </w:r>
      <w:r w:rsidR="00891256">
        <w:rPr>
          <w:rFonts w:asciiTheme="majorBidi" w:hAnsiTheme="majorBidi" w:cstheme="majorBidi"/>
          <w:sz w:val="28"/>
          <w:szCs w:val="28"/>
        </w:rPr>
        <w:t xml:space="preserve"> </w:t>
      </w:r>
      <w:r w:rsidRPr="00267F88">
        <w:rPr>
          <w:rFonts w:asciiTheme="majorBidi" w:hAnsiTheme="majorBidi" w:cstheme="majorBidi"/>
          <w:sz w:val="28"/>
          <w:szCs w:val="28"/>
        </w:rPr>
        <w:t xml:space="preserve">sis à la </w:t>
      </w:r>
      <w:r w:rsidRPr="00267F88">
        <w:rPr>
          <w:rFonts w:asciiTheme="majorBidi" w:hAnsiTheme="majorBidi" w:cstheme="majorBidi"/>
          <w:bCs/>
          <w:sz w:val="28"/>
          <w:szCs w:val="28"/>
        </w:rPr>
        <w:t xml:space="preserve">Cité </w:t>
      </w:r>
      <w:proofErr w:type="spellStart"/>
      <w:r w:rsidRPr="00267F88">
        <w:rPr>
          <w:rFonts w:asciiTheme="majorBidi" w:hAnsiTheme="majorBidi" w:cstheme="majorBidi"/>
          <w:bCs/>
          <w:sz w:val="28"/>
          <w:szCs w:val="28"/>
        </w:rPr>
        <w:t>Zerhouni</w:t>
      </w:r>
      <w:proofErr w:type="spellEnd"/>
      <w:r w:rsidRPr="00267F88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267F88">
        <w:rPr>
          <w:rFonts w:asciiTheme="majorBidi" w:hAnsiTheme="majorBidi" w:cstheme="majorBidi"/>
          <w:bCs/>
          <w:sz w:val="28"/>
          <w:szCs w:val="28"/>
        </w:rPr>
        <w:t>Mokhtar</w:t>
      </w:r>
      <w:proofErr w:type="spellEnd"/>
      <w:r w:rsidRPr="00267F88">
        <w:rPr>
          <w:rFonts w:asciiTheme="majorBidi" w:hAnsiTheme="majorBidi" w:cstheme="majorBidi"/>
          <w:bCs/>
          <w:sz w:val="28"/>
          <w:szCs w:val="28"/>
        </w:rPr>
        <w:t xml:space="preserve"> (ex les bananiers) </w:t>
      </w:r>
      <w:proofErr w:type="spellStart"/>
      <w:r w:rsidRPr="00267F88">
        <w:rPr>
          <w:rFonts w:asciiTheme="majorBidi" w:hAnsiTheme="majorBidi" w:cstheme="majorBidi"/>
          <w:bCs/>
          <w:sz w:val="28"/>
          <w:szCs w:val="28"/>
        </w:rPr>
        <w:t>Mohammadia</w:t>
      </w:r>
      <w:proofErr w:type="spellEnd"/>
      <w:r w:rsidRPr="00267F88">
        <w:rPr>
          <w:rFonts w:asciiTheme="majorBidi" w:hAnsiTheme="majorBidi" w:cstheme="majorBidi"/>
          <w:bCs/>
          <w:sz w:val="28"/>
          <w:szCs w:val="28"/>
        </w:rPr>
        <w:t xml:space="preserve"> Alger.</w:t>
      </w:r>
    </w:p>
    <w:p w:rsidR="00267F88" w:rsidRPr="00267F88" w:rsidRDefault="00267F88" w:rsidP="00AF26CE">
      <w:pPr>
        <w:tabs>
          <w:tab w:val="left" w:pos="142"/>
        </w:tabs>
        <w:spacing w:line="240" w:lineRule="auto"/>
        <w:ind w:left="142"/>
        <w:rPr>
          <w:rFonts w:asciiTheme="majorBidi" w:hAnsiTheme="majorBidi" w:cstheme="majorBidi"/>
          <w:sz w:val="28"/>
          <w:szCs w:val="28"/>
          <w:lang w:bidi="ar-AE"/>
        </w:rPr>
      </w:pPr>
      <w:r w:rsidRPr="00267F88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</w:t>
      </w:r>
      <w:r w:rsidRPr="00267F88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AE"/>
        </w:rPr>
        <w:t xml:space="preserve">    </w:t>
      </w:r>
      <w:r w:rsidRPr="00267F88">
        <w:rPr>
          <w:rFonts w:asciiTheme="majorBidi" w:hAnsiTheme="majorBidi" w:cstheme="majorBidi"/>
          <w:b/>
          <w:bCs/>
          <w:sz w:val="28"/>
          <w:szCs w:val="28"/>
          <w:lang w:bidi="ar-AE"/>
        </w:rPr>
        <w:t>L’</w:t>
      </w:r>
      <w:r w:rsidRPr="00267F88">
        <w:rPr>
          <w:rFonts w:asciiTheme="majorBidi" w:hAnsiTheme="majorBidi" w:cstheme="majorBidi"/>
          <w:sz w:val="28"/>
          <w:szCs w:val="28"/>
          <w:lang w:bidi="ar-AE"/>
        </w:rPr>
        <w:t xml:space="preserve">ensemble du dossier de la consultation doit </w:t>
      </w:r>
      <w:r w:rsidRPr="00267F88">
        <w:rPr>
          <w:rFonts w:asciiTheme="majorBidi" w:hAnsiTheme="majorBidi" w:cstheme="majorBidi"/>
          <w:sz w:val="28"/>
          <w:szCs w:val="28"/>
        </w:rPr>
        <w:t>être</w:t>
      </w:r>
      <w:r w:rsidRPr="00267F88">
        <w:rPr>
          <w:rFonts w:asciiTheme="majorBidi" w:hAnsiTheme="majorBidi" w:cstheme="majorBidi"/>
          <w:sz w:val="28"/>
          <w:szCs w:val="28"/>
          <w:lang w:bidi="ar-AE"/>
        </w:rPr>
        <w:t xml:space="preserve"> présenté par le soumissionnaire     comme suit : </w:t>
      </w:r>
    </w:p>
    <w:p w:rsidR="00267F88" w:rsidRPr="00267F88" w:rsidRDefault="00267F88" w:rsidP="00267F88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Theme="majorBidi" w:hAnsiTheme="majorBidi" w:cstheme="majorBidi"/>
          <w:sz w:val="28"/>
          <w:szCs w:val="28"/>
          <w:u w:val="single"/>
          <w:lang w:bidi="ar-AE"/>
        </w:rPr>
      </w:pPr>
      <w:r w:rsidRPr="00267F88">
        <w:rPr>
          <w:rFonts w:asciiTheme="majorBidi" w:hAnsiTheme="majorBidi" w:cstheme="majorBidi"/>
          <w:b/>
          <w:bCs/>
          <w:sz w:val="28"/>
          <w:szCs w:val="28"/>
          <w:u w:val="single"/>
          <w:lang w:bidi="ar-AE"/>
        </w:rPr>
        <w:t>L'OFFRE TECHNIQUE DOIT CONTENIR LES PIECES SUIVANTES</w:t>
      </w:r>
      <w:r w:rsidRPr="00267F88">
        <w:rPr>
          <w:rFonts w:asciiTheme="majorBidi" w:hAnsiTheme="majorBidi" w:cstheme="majorBidi"/>
          <w:sz w:val="28"/>
          <w:szCs w:val="28"/>
          <w:u w:val="single"/>
          <w:lang w:bidi="ar-AE"/>
        </w:rPr>
        <w:t xml:space="preserve"> : </w:t>
      </w:r>
    </w:p>
    <w:p w:rsidR="00267F88" w:rsidRPr="00267F88" w:rsidRDefault="00267F88" w:rsidP="00267F88">
      <w:pPr>
        <w:numPr>
          <w:ilvl w:val="0"/>
          <w:numId w:val="2"/>
        </w:numPr>
        <w:tabs>
          <w:tab w:val="clear" w:pos="1860"/>
          <w:tab w:val="num" w:pos="284"/>
        </w:tabs>
        <w:spacing w:after="0" w:line="240" w:lineRule="auto"/>
        <w:ind w:hanging="1718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bidi="ar-AE"/>
        </w:rPr>
      </w:pPr>
      <w:r w:rsidRPr="00267F88">
        <w:rPr>
          <w:rFonts w:asciiTheme="majorBidi" w:hAnsiTheme="majorBidi" w:cstheme="majorBidi"/>
          <w:sz w:val="28"/>
          <w:szCs w:val="28"/>
        </w:rPr>
        <w:t>Une copie du registre  du commerce en cours de validité ;</w:t>
      </w:r>
    </w:p>
    <w:p w:rsidR="00267F88" w:rsidRPr="00995A6C" w:rsidRDefault="00267F88" w:rsidP="00267F88">
      <w:pPr>
        <w:numPr>
          <w:ilvl w:val="0"/>
          <w:numId w:val="2"/>
        </w:numPr>
        <w:tabs>
          <w:tab w:val="clear" w:pos="1860"/>
          <w:tab w:val="num" w:pos="284"/>
        </w:tabs>
        <w:spacing w:after="0" w:line="240" w:lineRule="auto"/>
        <w:ind w:hanging="1718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bidi="ar-AE"/>
        </w:rPr>
      </w:pPr>
      <w:r w:rsidRPr="00267F88">
        <w:rPr>
          <w:rFonts w:asciiTheme="majorBidi" w:hAnsiTheme="majorBidi" w:cstheme="majorBidi"/>
          <w:sz w:val="28"/>
          <w:szCs w:val="28"/>
        </w:rPr>
        <w:t>Une copie du numéro d'identification fiscale (NIF);</w:t>
      </w:r>
    </w:p>
    <w:p w:rsidR="00995A6C" w:rsidRPr="00995A6C" w:rsidRDefault="00995A6C" w:rsidP="00995A6C">
      <w:pPr>
        <w:numPr>
          <w:ilvl w:val="0"/>
          <w:numId w:val="2"/>
        </w:numPr>
        <w:tabs>
          <w:tab w:val="clear" w:pos="1860"/>
          <w:tab w:val="num" w:pos="284"/>
        </w:tabs>
        <w:spacing w:after="0" w:line="240" w:lineRule="auto"/>
        <w:ind w:hanging="1718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bidi="ar-AE"/>
        </w:rPr>
      </w:pPr>
      <w:r w:rsidRPr="00267F88">
        <w:rPr>
          <w:rFonts w:asciiTheme="majorBidi" w:hAnsiTheme="majorBidi" w:cstheme="majorBidi"/>
          <w:sz w:val="28"/>
          <w:szCs w:val="28"/>
        </w:rPr>
        <w:t xml:space="preserve">Une copie du numéro d'identification </w:t>
      </w:r>
      <w:r>
        <w:rPr>
          <w:rFonts w:asciiTheme="majorBidi" w:hAnsiTheme="majorBidi" w:cstheme="majorBidi"/>
          <w:sz w:val="28"/>
          <w:szCs w:val="28"/>
        </w:rPr>
        <w:t>statistique</w:t>
      </w:r>
      <w:r w:rsidRPr="00267F88">
        <w:rPr>
          <w:rFonts w:asciiTheme="majorBidi" w:hAnsiTheme="majorBidi" w:cstheme="majorBidi"/>
          <w:sz w:val="28"/>
          <w:szCs w:val="28"/>
        </w:rPr>
        <w:t xml:space="preserve"> (NI</w:t>
      </w:r>
      <w:r>
        <w:rPr>
          <w:rFonts w:asciiTheme="majorBidi" w:hAnsiTheme="majorBidi" w:cstheme="majorBidi"/>
          <w:sz w:val="28"/>
          <w:szCs w:val="28"/>
        </w:rPr>
        <w:t>S</w:t>
      </w:r>
      <w:r w:rsidRPr="00267F88">
        <w:rPr>
          <w:rFonts w:asciiTheme="majorBidi" w:hAnsiTheme="majorBidi" w:cstheme="majorBidi"/>
          <w:sz w:val="28"/>
          <w:szCs w:val="28"/>
        </w:rPr>
        <w:t>);</w:t>
      </w:r>
    </w:p>
    <w:p w:rsidR="00267F88" w:rsidRPr="00267F88" w:rsidRDefault="00267F88" w:rsidP="00267F88">
      <w:pPr>
        <w:numPr>
          <w:ilvl w:val="0"/>
          <w:numId w:val="2"/>
        </w:numPr>
        <w:tabs>
          <w:tab w:val="clear" w:pos="1860"/>
          <w:tab w:val="left" w:pos="284"/>
        </w:tabs>
        <w:spacing w:after="0" w:line="240" w:lineRule="auto"/>
        <w:ind w:hanging="1718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bidi="ar-AE"/>
        </w:rPr>
      </w:pPr>
      <w:r w:rsidRPr="00267F88">
        <w:rPr>
          <w:rFonts w:asciiTheme="majorBidi" w:hAnsiTheme="majorBidi" w:cstheme="majorBidi"/>
          <w:sz w:val="28"/>
          <w:szCs w:val="28"/>
        </w:rPr>
        <w:t>Une copie du  casier judiciaire daté de moins de trois (03) mois ;</w:t>
      </w:r>
    </w:p>
    <w:p w:rsidR="00267F88" w:rsidRPr="00267F88" w:rsidRDefault="00267F88" w:rsidP="000C76EE">
      <w:pPr>
        <w:numPr>
          <w:ilvl w:val="0"/>
          <w:numId w:val="2"/>
        </w:numPr>
        <w:tabs>
          <w:tab w:val="clear" w:pos="1860"/>
          <w:tab w:val="num" w:pos="284"/>
        </w:tabs>
        <w:spacing w:after="0" w:line="240" w:lineRule="auto"/>
        <w:ind w:left="284" w:hanging="142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bidi="ar-AE"/>
        </w:rPr>
      </w:pPr>
      <w:r w:rsidRPr="00267F88">
        <w:rPr>
          <w:rFonts w:asciiTheme="majorBidi" w:hAnsiTheme="majorBidi" w:cstheme="majorBidi"/>
          <w:sz w:val="28"/>
          <w:szCs w:val="28"/>
        </w:rPr>
        <w:t>Une copie de l’attestation  mise à jour de la  CNAS</w:t>
      </w:r>
      <w:r w:rsidR="000C76EE" w:rsidRPr="000C76EE">
        <w:rPr>
          <w:rFonts w:asciiTheme="majorBidi" w:hAnsiTheme="majorBidi" w:cstheme="majorBidi"/>
          <w:sz w:val="28"/>
          <w:szCs w:val="28"/>
        </w:rPr>
        <w:t xml:space="preserve"> </w:t>
      </w:r>
      <w:r w:rsidR="000C76EE" w:rsidRPr="00267F88">
        <w:rPr>
          <w:rFonts w:asciiTheme="majorBidi" w:hAnsiTheme="majorBidi" w:cstheme="majorBidi"/>
          <w:sz w:val="28"/>
          <w:szCs w:val="28"/>
        </w:rPr>
        <w:t>en cours de validité</w:t>
      </w:r>
      <w:r w:rsidRPr="00267F88">
        <w:rPr>
          <w:rFonts w:asciiTheme="majorBidi" w:hAnsiTheme="majorBidi" w:cstheme="majorBidi"/>
          <w:sz w:val="28"/>
          <w:szCs w:val="28"/>
        </w:rPr>
        <w:t xml:space="preserve"> ; </w:t>
      </w:r>
    </w:p>
    <w:p w:rsidR="00267F88" w:rsidRPr="00267F88" w:rsidRDefault="00FA0ADC" w:rsidP="00FA0ADC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284" w:hanging="142"/>
        <w:jc w:val="both"/>
        <w:rPr>
          <w:rFonts w:asciiTheme="majorBidi" w:hAnsiTheme="majorBidi" w:cstheme="majorBidi"/>
          <w:sz w:val="28"/>
          <w:szCs w:val="28"/>
          <w:lang w:bidi="ar-AE"/>
        </w:rPr>
      </w:pPr>
      <w:r>
        <w:rPr>
          <w:rFonts w:asciiTheme="majorBidi" w:hAnsiTheme="majorBidi" w:cstheme="majorBidi"/>
          <w:sz w:val="28"/>
          <w:szCs w:val="28"/>
        </w:rPr>
        <w:t xml:space="preserve">Une copie </w:t>
      </w:r>
      <w:r w:rsidR="00267F88" w:rsidRPr="00267F88">
        <w:rPr>
          <w:rFonts w:asciiTheme="majorBidi" w:hAnsiTheme="majorBidi" w:cstheme="majorBidi"/>
          <w:sz w:val="28"/>
          <w:szCs w:val="28"/>
          <w:lang w:bidi="ar-AE"/>
        </w:rPr>
        <w:t xml:space="preserve">de l’extrait de rôle apuré ou avec échéancier de paiement  daté de moins de trois mois ; </w:t>
      </w:r>
    </w:p>
    <w:p w:rsidR="00267F88" w:rsidRDefault="00AD533A" w:rsidP="00841C57">
      <w:pPr>
        <w:numPr>
          <w:ilvl w:val="0"/>
          <w:numId w:val="1"/>
        </w:numPr>
        <w:tabs>
          <w:tab w:val="left" w:pos="851"/>
          <w:tab w:val="num" w:pos="993"/>
          <w:tab w:val="left" w:pos="1276"/>
        </w:tabs>
        <w:spacing w:after="0" w:line="240" w:lineRule="auto"/>
        <w:ind w:left="284" w:hanging="142"/>
        <w:jc w:val="highKashida"/>
        <w:rPr>
          <w:rFonts w:asciiTheme="majorBidi" w:hAnsiTheme="majorBidi" w:cstheme="majorBidi"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>s</w:t>
      </w:r>
      <w:r w:rsidRPr="00267F88">
        <w:rPr>
          <w:rFonts w:asciiTheme="majorBidi" w:hAnsiTheme="majorBidi" w:cstheme="majorBidi"/>
          <w:sz w:val="28"/>
          <w:szCs w:val="28"/>
        </w:rPr>
        <w:t xml:space="preserve"> délais</w:t>
      </w:r>
      <w:r w:rsidR="00267F88" w:rsidRPr="00267F88">
        <w:rPr>
          <w:rFonts w:asciiTheme="majorBidi" w:hAnsiTheme="majorBidi" w:cstheme="majorBidi"/>
          <w:sz w:val="28"/>
          <w:szCs w:val="28"/>
        </w:rPr>
        <w:t xml:space="preserve"> de livraison</w:t>
      </w:r>
      <w:r w:rsidR="000C76EE">
        <w:rPr>
          <w:rFonts w:asciiTheme="majorBidi" w:hAnsiTheme="majorBidi" w:cstheme="majorBidi"/>
          <w:sz w:val="28"/>
          <w:szCs w:val="28"/>
        </w:rPr>
        <w:t xml:space="preserve"> et</w:t>
      </w:r>
      <w:r w:rsidR="000C76EE" w:rsidRPr="000C76EE">
        <w:rPr>
          <w:rFonts w:asciiTheme="majorBidi" w:hAnsiTheme="majorBidi" w:cstheme="majorBidi"/>
          <w:sz w:val="28"/>
          <w:szCs w:val="28"/>
        </w:rPr>
        <w:t xml:space="preserve"> </w:t>
      </w:r>
      <w:r w:rsidR="000C76EE" w:rsidRPr="00267F88">
        <w:rPr>
          <w:rFonts w:asciiTheme="majorBidi" w:hAnsiTheme="majorBidi" w:cstheme="majorBidi"/>
          <w:sz w:val="28"/>
          <w:szCs w:val="28"/>
        </w:rPr>
        <w:t xml:space="preserve">délai de </w:t>
      </w:r>
      <w:r w:rsidR="000C76EE">
        <w:rPr>
          <w:rFonts w:asciiTheme="majorBidi" w:hAnsiTheme="majorBidi" w:cstheme="majorBidi"/>
          <w:sz w:val="28"/>
          <w:szCs w:val="28"/>
        </w:rPr>
        <w:t>garantie</w:t>
      </w:r>
      <w:r w:rsidR="00267F88" w:rsidRPr="00267F88">
        <w:rPr>
          <w:rFonts w:asciiTheme="majorBidi" w:hAnsiTheme="majorBidi" w:cstheme="majorBidi"/>
          <w:sz w:val="28"/>
          <w:szCs w:val="28"/>
        </w:rPr>
        <w:t xml:space="preserve"> doit </w:t>
      </w:r>
      <w:r w:rsidR="00841C57">
        <w:rPr>
          <w:rFonts w:asciiTheme="majorBidi" w:hAnsiTheme="majorBidi" w:cstheme="majorBidi"/>
          <w:sz w:val="28"/>
          <w:szCs w:val="28"/>
        </w:rPr>
        <w:t>à</w:t>
      </w:r>
      <w:r w:rsidR="000C76EE">
        <w:rPr>
          <w:rFonts w:asciiTheme="majorBidi" w:hAnsiTheme="majorBidi" w:cstheme="majorBidi"/>
          <w:sz w:val="28"/>
          <w:szCs w:val="28"/>
        </w:rPr>
        <w:t xml:space="preserve"> </w:t>
      </w:r>
      <w:r w:rsidR="00267F88" w:rsidRPr="00267F88">
        <w:rPr>
          <w:rFonts w:asciiTheme="majorBidi" w:hAnsiTheme="majorBidi" w:cstheme="majorBidi"/>
          <w:sz w:val="28"/>
          <w:szCs w:val="28"/>
        </w:rPr>
        <w:t xml:space="preserve">être clairement fixé sur </w:t>
      </w:r>
      <w:r w:rsidR="00841C57" w:rsidRPr="00FA0ADC">
        <w:rPr>
          <w:rFonts w:asciiTheme="majorBidi" w:hAnsiTheme="majorBidi" w:cstheme="majorBidi"/>
          <w:sz w:val="28"/>
          <w:szCs w:val="28"/>
        </w:rPr>
        <w:t>l’annexe</w:t>
      </w:r>
      <w:r w:rsidR="00841C57" w:rsidRPr="00267F88">
        <w:rPr>
          <w:rFonts w:asciiTheme="majorBidi" w:hAnsiTheme="majorBidi" w:cstheme="majorBidi"/>
          <w:sz w:val="28"/>
          <w:szCs w:val="28"/>
        </w:rPr>
        <w:t xml:space="preserve"> </w:t>
      </w:r>
      <w:r w:rsidR="00267F88" w:rsidRPr="00267F88">
        <w:rPr>
          <w:rFonts w:asciiTheme="majorBidi" w:hAnsiTheme="majorBidi" w:cstheme="majorBidi"/>
          <w:sz w:val="28"/>
          <w:szCs w:val="28"/>
        </w:rPr>
        <w:t>daté, signé et cacheté.</w:t>
      </w:r>
    </w:p>
    <w:p w:rsidR="00995A6C" w:rsidRPr="00267F88" w:rsidRDefault="00995A6C" w:rsidP="00995A6C">
      <w:pPr>
        <w:tabs>
          <w:tab w:val="left" w:pos="851"/>
          <w:tab w:val="num" w:pos="993"/>
          <w:tab w:val="left" w:pos="1276"/>
        </w:tabs>
        <w:spacing w:after="0" w:line="240" w:lineRule="auto"/>
        <w:ind w:left="284"/>
        <w:jc w:val="highKashida"/>
        <w:rPr>
          <w:rFonts w:asciiTheme="majorBidi" w:hAnsiTheme="majorBidi" w:cstheme="majorBidi"/>
          <w:sz w:val="28"/>
          <w:szCs w:val="28"/>
        </w:rPr>
      </w:pPr>
    </w:p>
    <w:p w:rsidR="00267F88" w:rsidRDefault="000C76EE" w:rsidP="00AD53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C76EE">
        <w:rPr>
          <w:rFonts w:asciiTheme="majorBidi" w:hAnsiTheme="majorBidi" w:cstheme="majorBidi"/>
          <w:b/>
          <w:bCs/>
          <w:sz w:val="24"/>
          <w:szCs w:val="24"/>
        </w:rPr>
        <w:t>-01-</w:t>
      </w:r>
    </w:p>
    <w:p w:rsidR="00170620" w:rsidRDefault="00170620" w:rsidP="00AD53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A7576" w:rsidRDefault="007A7576" w:rsidP="00AD53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E46D4" w:rsidRPr="000C76EE" w:rsidRDefault="00DE46D4" w:rsidP="00AD53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67F88" w:rsidRPr="00267F88" w:rsidRDefault="00267F88" w:rsidP="00267F88">
      <w:pPr>
        <w:numPr>
          <w:ilvl w:val="0"/>
          <w:numId w:val="4"/>
        </w:numPr>
        <w:spacing w:after="0" w:line="240" w:lineRule="auto"/>
        <w:ind w:right="-568"/>
        <w:rPr>
          <w:rFonts w:asciiTheme="majorBidi" w:hAnsiTheme="majorBidi" w:cstheme="majorBidi"/>
          <w:sz w:val="28"/>
          <w:szCs w:val="28"/>
          <w:lang w:bidi="ar-AE"/>
        </w:rPr>
      </w:pPr>
      <w:r w:rsidRPr="00267F88">
        <w:rPr>
          <w:rFonts w:asciiTheme="majorBidi" w:hAnsiTheme="majorBidi" w:cstheme="majorBidi"/>
          <w:b/>
          <w:bCs/>
          <w:sz w:val="32"/>
          <w:szCs w:val="32"/>
          <w:lang w:bidi="ar-AE"/>
        </w:rPr>
        <w:t xml:space="preserve">– </w:t>
      </w:r>
      <w:r w:rsidRPr="00267F88">
        <w:rPr>
          <w:rFonts w:asciiTheme="majorBidi" w:hAnsiTheme="majorBidi" w:cstheme="majorBidi"/>
          <w:b/>
          <w:bCs/>
          <w:sz w:val="28"/>
          <w:szCs w:val="28"/>
          <w:u w:val="single"/>
          <w:lang w:bidi="ar-AE"/>
        </w:rPr>
        <w:t>L’OFFRE FINANCIERE DOIT CONTENIR LES PIECES SUIVANTES</w:t>
      </w:r>
      <w:r w:rsidRPr="00267F88">
        <w:rPr>
          <w:rFonts w:asciiTheme="majorBidi" w:hAnsiTheme="majorBidi" w:cstheme="majorBidi"/>
          <w:sz w:val="28"/>
          <w:szCs w:val="28"/>
          <w:lang w:bidi="ar-AE"/>
        </w:rPr>
        <w:t> :</w:t>
      </w:r>
    </w:p>
    <w:p w:rsidR="00267F88" w:rsidRPr="00267F88" w:rsidRDefault="00267F88" w:rsidP="00267F88">
      <w:pPr>
        <w:spacing w:line="240" w:lineRule="auto"/>
        <w:ind w:right="562"/>
        <w:jc w:val="both"/>
        <w:rPr>
          <w:rFonts w:asciiTheme="majorBidi" w:hAnsiTheme="majorBidi" w:cstheme="majorBidi"/>
          <w:sz w:val="8"/>
          <w:szCs w:val="8"/>
        </w:rPr>
      </w:pPr>
    </w:p>
    <w:p w:rsidR="00267F88" w:rsidRPr="00267F88" w:rsidRDefault="00267F88" w:rsidP="00AD533A">
      <w:pPr>
        <w:spacing w:line="240" w:lineRule="auto"/>
        <w:ind w:left="426" w:hanging="426"/>
        <w:jc w:val="highKashida"/>
        <w:rPr>
          <w:rFonts w:asciiTheme="majorBidi" w:hAnsiTheme="majorBidi" w:cstheme="majorBidi"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>- Le bordereau des pr</w:t>
      </w:r>
      <w:r w:rsidR="00891256">
        <w:rPr>
          <w:rFonts w:asciiTheme="majorBidi" w:hAnsiTheme="majorBidi" w:cstheme="majorBidi"/>
          <w:sz w:val="28"/>
          <w:szCs w:val="28"/>
        </w:rPr>
        <w:t xml:space="preserve">ix unitaires  daté, signé et </w:t>
      </w:r>
      <w:r w:rsidRPr="00267F88">
        <w:rPr>
          <w:rFonts w:asciiTheme="majorBidi" w:hAnsiTheme="majorBidi" w:cstheme="majorBidi"/>
          <w:sz w:val="28"/>
          <w:szCs w:val="28"/>
        </w:rPr>
        <w:t xml:space="preserve"> cacheté ; </w:t>
      </w:r>
    </w:p>
    <w:p w:rsidR="00267F88" w:rsidRPr="00267F88" w:rsidRDefault="00267F88" w:rsidP="000C76EE">
      <w:pPr>
        <w:spacing w:line="240" w:lineRule="auto"/>
        <w:ind w:left="426" w:hanging="426"/>
        <w:jc w:val="highKashida"/>
        <w:rPr>
          <w:rFonts w:asciiTheme="majorBidi" w:hAnsiTheme="majorBidi" w:cstheme="majorBidi"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 xml:space="preserve">- Le devis quantitatif et estimatif en HT et en TTC daté, signé et cacheté. </w:t>
      </w:r>
    </w:p>
    <w:p w:rsidR="00267F88" w:rsidRPr="00267F88" w:rsidRDefault="00267F88" w:rsidP="00AD533A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95A6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95A6C">
        <w:rPr>
          <w:rFonts w:asciiTheme="majorBidi" w:hAnsiTheme="majorBidi" w:cstheme="majorBidi"/>
          <w:b/>
          <w:bCs/>
          <w:i/>
          <w:iCs/>
          <w:sz w:val="28"/>
          <w:szCs w:val="28"/>
        </w:rPr>
        <w:t>V</w:t>
      </w:r>
      <w:r w:rsidRPr="00267F88">
        <w:rPr>
          <w:rFonts w:asciiTheme="majorBidi" w:hAnsiTheme="majorBidi" w:cstheme="majorBidi"/>
          <w:sz w:val="28"/>
          <w:szCs w:val="28"/>
        </w:rPr>
        <w:t xml:space="preserve">otre offre devra parvenir,  au plus tard,  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533A">
        <w:rPr>
          <w:rFonts w:asciiTheme="majorBidi" w:hAnsiTheme="majorBidi" w:cstheme="majorBidi"/>
          <w:b/>
          <w:bCs/>
          <w:sz w:val="28"/>
          <w:szCs w:val="28"/>
        </w:rPr>
        <w:t>cinq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  (</w:t>
      </w:r>
      <w:r w:rsidR="00AD533A">
        <w:rPr>
          <w:rFonts w:asciiTheme="majorBidi" w:hAnsiTheme="majorBidi" w:cstheme="majorBidi"/>
          <w:b/>
          <w:bCs/>
          <w:sz w:val="28"/>
          <w:szCs w:val="28"/>
        </w:rPr>
        <w:t>05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267F88">
        <w:rPr>
          <w:rFonts w:asciiTheme="majorBidi" w:hAnsiTheme="majorBidi" w:cstheme="majorBidi"/>
          <w:sz w:val="28"/>
          <w:szCs w:val="28"/>
        </w:rPr>
        <w:t xml:space="preserve">jours à compter de la date de réception </w:t>
      </w:r>
      <w:r w:rsidR="006C5601">
        <w:rPr>
          <w:rFonts w:asciiTheme="majorBidi" w:hAnsiTheme="majorBidi" w:cstheme="majorBidi"/>
          <w:sz w:val="28"/>
          <w:szCs w:val="28"/>
        </w:rPr>
        <w:t xml:space="preserve"> </w:t>
      </w:r>
      <w:r w:rsidRPr="00267F88">
        <w:rPr>
          <w:rFonts w:asciiTheme="majorBidi" w:hAnsiTheme="majorBidi" w:cstheme="majorBidi"/>
          <w:sz w:val="28"/>
          <w:szCs w:val="28"/>
        </w:rPr>
        <w:t>de la présente lettre de  consultation, soit :</w:t>
      </w:r>
    </w:p>
    <w:p w:rsidR="00267F88" w:rsidRPr="00267F88" w:rsidRDefault="00267F88" w:rsidP="006E5059">
      <w:pPr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>Dépôt des offres</w:t>
      </w:r>
      <w:r w:rsidR="006C5601">
        <w:rPr>
          <w:rFonts w:asciiTheme="majorBidi" w:hAnsiTheme="majorBidi" w:cstheme="majorBidi"/>
          <w:sz w:val="28"/>
          <w:szCs w:val="28"/>
        </w:rPr>
        <w:t xml:space="preserve"> le</w:t>
      </w:r>
      <w:r w:rsidRPr="00267F88">
        <w:rPr>
          <w:rFonts w:asciiTheme="majorBidi" w:hAnsiTheme="majorBidi" w:cstheme="majorBidi"/>
          <w:sz w:val="28"/>
          <w:szCs w:val="28"/>
        </w:rPr>
        <w:t> </w:t>
      </w:r>
      <w:r w:rsidR="006E5059" w:rsidRPr="00267F88">
        <w:rPr>
          <w:rFonts w:asciiTheme="majorBidi" w:hAnsiTheme="majorBidi" w:cstheme="majorBidi"/>
          <w:sz w:val="28"/>
          <w:szCs w:val="28"/>
        </w:rPr>
        <w:t xml:space="preserve">: </w:t>
      </w:r>
      <w:r w:rsidR="006E5059" w:rsidRPr="006E5059">
        <w:rPr>
          <w:rFonts w:asciiTheme="majorBidi" w:hAnsiTheme="majorBidi" w:cstheme="majorBidi"/>
          <w:b/>
          <w:bCs/>
          <w:sz w:val="28"/>
          <w:szCs w:val="28"/>
        </w:rPr>
        <w:t xml:space="preserve">28/11/2019 </w:t>
      </w:r>
      <w:r w:rsidRPr="006E5059">
        <w:rPr>
          <w:rFonts w:asciiTheme="majorBidi" w:hAnsiTheme="majorBidi" w:cstheme="majorBidi"/>
          <w:b/>
          <w:bCs/>
          <w:sz w:val="28"/>
          <w:szCs w:val="28"/>
        </w:rPr>
        <w:t xml:space="preserve"> de </w:t>
      </w:r>
      <w:r w:rsidR="006E505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5059">
        <w:rPr>
          <w:rFonts w:asciiTheme="majorBidi" w:hAnsiTheme="majorBidi" w:cstheme="majorBidi"/>
          <w:b/>
          <w:bCs/>
          <w:sz w:val="28"/>
          <w:szCs w:val="28"/>
        </w:rPr>
        <w:t>08 à 12 H 00</w:t>
      </w:r>
      <w:r w:rsidRPr="00267F88">
        <w:rPr>
          <w:rFonts w:asciiTheme="majorBidi" w:hAnsiTheme="majorBidi" w:cstheme="majorBidi"/>
          <w:sz w:val="28"/>
          <w:szCs w:val="28"/>
        </w:rPr>
        <w:t xml:space="preserve"> (délai de rigueur) ;</w:t>
      </w:r>
    </w:p>
    <w:p w:rsidR="00267F88" w:rsidRPr="00267F88" w:rsidRDefault="00267F88" w:rsidP="006E5059">
      <w:pPr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>Ouverture des plis</w:t>
      </w:r>
      <w:r w:rsidR="006C5601" w:rsidRPr="006C5601">
        <w:rPr>
          <w:rFonts w:asciiTheme="majorBidi" w:hAnsiTheme="majorBidi" w:cstheme="majorBidi"/>
          <w:sz w:val="28"/>
          <w:szCs w:val="28"/>
        </w:rPr>
        <w:t xml:space="preserve"> </w:t>
      </w:r>
      <w:r w:rsidR="006C5601">
        <w:rPr>
          <w:rFonts w:asciiTheme="majorBidi" w:hAnsiTheme="majorBidi" w:cstheme="majorBidi"/>
          <w:sz w:val="28"/>
          <w:szCs w:val="28"/>
        </w:rPr>
        <w:t>le</w:t>
      </w:r>
      <w:r w:rsidRPr="00267F88">
        <w:rPr>
          <w:rFonts w:asciiTheme="majorBidi" w:hAnsiTheme="majorBidi" w:cstheme="majorBidi"/>
          <w:sz w:val="28"/>
          <w:szCs w:val="28"/>
        </w:rPr>
        <w:t xml:space="preserve"> : </w:t>
      </w:r>
      <w:r w:rsidR="006E5059" w:rsidRPr="006E5059">
        <w:rPr>
          <w:rFonts w:asciiTheme="majorBidi" w:hAnsiTheme="majorBidi" w:cstheme="majorBidi"/>
          <w:b/>
          <w:bCs/>
          <w:sz w:val="28"/>
          <w:szCs w:val="28"/>
        </w:rPr>
        <w:t xml:space="preserve">28/11/2019  </w:t>
      </w:r>
      <w:r w:rsidRPr="006E5059">
        <w:rPr>
          <w:rFonts w:asciiTheme="majorBidi" w:hAnsiTheme="majorBidi" w:cstheme="majorBidi"/>
          <w:b/>
          <w:bCs/>
          <w:sz w:val="28"/>
          <w:szCs w:val="28"/>
        </w:rPr>
        <w:t xml:space="preserve"> à 1</w:t>
      </w:r>
      <w:r w:rsidR="009A1F2E" w:rsidRPr="006E5059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6E5059">
        <w:rPr>
          <w:rFonts w:asciiTheme="majorBidi" w:hAnsiTheme="majorBidi" w:cstheme="majorBidi"/>
          <w:b/>
          <w:bCs/>
          <w:sz w:val="28"/>
          <w:szCs w:val="28"/>
        </w:rPr>
        <w:t xml:space="preserve"> H </w:t>
      </w:r>
      <w:r w:rsidR="009A1F2E" w:rsidRPr="006E5059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6E5059">
        <w:rPr>
          <w:rFonts w:asciiTheme="majorBidi" w:hAnsiTheme="majorBidi" w:cstheme="majorBidi"/>
          <w:b/>
          <w:bCs/>
          <w:sz w:val="28"/>
          <w:szCs w:val="28"/>
        </w:rPr>
        <w:t>0</w:t>
      </w:r>
      <w:r w:rsidRPr="00267F88">
        <w:rPr>
          <w:rFonts w:asciiTheme="majorBidi" w:hAnsiTheme="majorBidi" w:cstheme="majorBidi"/>
          <w:sz w:val="28"/>
          <w:szCs w:val="28"/>
        </w:rPr>
        <w:t xml:space="preserve">.   </w:t>
      </w:r>
    </w:p>
    <w:p w:rsidR="00267F88" w:rsidRPr="00267F88" w:rsidRDefault="00267F88" w:rsidP="00267F88">
      <w:pPr>
        <w:spacing w:line="240" w:lineRule="auto"/>
        <w:ind w:left="851" w:firstLine="851"/>
        <w:rPr>
          <w:rFonts w:asciiTheme="majorBidi" w:hAnsiTheme="majorBidi" w:cstheme="majorBidi"/>
          <w:sz w:val="16"/>
          <w:szCs w:val="16"/>
        </w:rPr>
      </w:pPr>
    </w:p>
    <w:p w:rsidR="00971438" w:rsidRPr="00971438" w:rsidRDefault="00267F88" w:rsidP="00971438">
      <w:pPr>
        <w:pStyle w:val="Corpsdetexte3"/>
        <w:ind w:firstLine="851"/>
        <w:jc w:val="center"/>
        <w:rPr>
          <w:rFonts w:asciiTheme="majorBidi" w:hAnsiTheme="majorBidi" w:cstheme="majorBidi"/>
          <w:b/>
          <w:bCs/>
          <w:u w:val="single"/>
        </w:rPr>
      </w:pPr>
      <w:r w:rsidRPr="00267F88">
        <w:rPr>
          <w:rFonts w:asciiTheme="majorBidi" w:hAnsiTheme="majorBidi" w:cstheme="majorBidi"/>
          <w:b/>
          <w:bCs/>
          <w:u w:val="single"/>
        </w:rPr>
        <w:t>NB</w:t>
      </w:r>
      <w:r w:rsidRPr="00267F88">
        <w:rPr>
          <w:rFonts w:asciiTheme="majorBidi" w:hAnsiTheme="majorBidi" w:cstheme="majorBidi"/>
          <w:b/>
          <w:bCs/>
        </w:rPr>
        <w:t xml:space="preserve"> : </w:t>
      </w:r>
      <w:r w:rsidR="00AD533A" w:rsidRPr="00971438">
        <w:rPr>
          <w:rFonts w:asciiTheme="majorBidi" w:hAnsiTheme="majorBidi" w:cstheme="majorBidi"/>
          <w:b/>
          <w:bCs/>
          <w:u w:val="single"/>
        </w:rPr>
        <w:t xml:space="preserve">l’administration attribuera le contrat au soumissionnaire qui présente </w:t>
      </w:r>
      <w:r w:rsidR="00971438" w:rsidRPr="00971438">
        <w:rPr>
          <w:rFonts w:asciiTheme="majorBidi" w:hAnsiTheme="majorBidi" w:cstheme="majorBidi"/>
          <w:b/>
          <w:bCs/>
          <w:u w:val="single"/>
        </w:rPr>
        <w:t xml:space="preserve">l’offre la moins </w:t>
      </w:r>
      <w:proofErr w:type="spellStart"/>
      <w:r w:rsidR="00971438" w:rsidRPr="00971438">
        <w:rPr>
          <w:rFonts w:asciiTheme="majorBidi" w:hAnsiTheme="majorBidi" w:cstheme="majorBidi"/>
          <w:b/>
          <w:bCs/>
          <w:u w:val="single"/>
        </w:rPr>
        <w:t>disant</w:t>
      </w:r>
      <w:r w:rsidR="006C5601">
        <w:rPr>
          <w:rFonts w:asciiTheme="majorBidi" w:hAnsiTheme="majorBidi" w:cstheme="majorBidi"/>
          <w:b/>
          <w:bCs/>
          <w:u w:val="single"/>
        </w:rPr>
        <w:t>e</w:t>
      </w:r>
      <w:proofErr w:type="spellEnd"/>
    </w:p>
    <w:p w:rsidR="00267F88" w:rsidRPr="00267F88" w:rsidRDefault="00AD533A" w:rsidP="00971438">
      <w:pPr>
        <w:spacing w:line="240" w:lineRule="auto"/>
        <w:ind w:left="851"/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>
        <w:rPr>
          <w:rFonts w:asciiTheme="minorBidi" w:hAnsiTheme="minorBidi"/>
        </w:rPr>
        <w:t xml:space="preserve"> </w:t>
      </w:r>
    </w:p>
    <w:p w:rsidR="00267F88" w:rsidRPr="00267F88" w:rsidRDefault="00267F88" w:rsidP="00995A6C">
      <w:pPr>
        <w:tabs>
          <w:tab w:val="left" w:pos="1701"/>
        </w:tabs>
        <w:spacing w:after="0" w:line="240" w:lineRule="auto"/>
        <w:ind w:left="851" w:right="562" w:hanging="426"/>
        <w:jc w:val="both"/>
        <w:rPr>
          <w:rFonts w:asciiTheme="majorBidi" w:hAnsiTheme="majorBidi" w:cstheme="majorBidi"/>
          <w:sz w:val="12"/>
          <w:szCs w:val="12"/>
        </w:rPr>
      </w:pPr>
      <w:r w:rsidRPr="00267F88">
        <w:rPr>
          <w:rFonts w:asciiTheme="majorBidi" w:hAnsiTheme="majorBidi" w:cstheme="majorBidi"/>
          <w:sz w:val="28"/>
          <w:szCs w:val="28"/>
        </w:rPr>
        <w:t xml:space="preserve">                  L’enveloppe externe contenant votre offre doit porter les indications suivantes :</w:t>
      </w:r>
    </w:p>
    <w:p w:rsidR="00267F88" w:rsidRPr="00267F88" w:rsidRDefault="00267F88" w:rsidP="00971438">
      <w:pPr>
        <w:pStyle w:val="Titre4"/>
        <w:spacing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267F88">
        <w:rPr>
          <w:rFonts w:asciiTheme="majorBidi" w:hAnsiTheme="majorBidi" w:cstheme="majorBidi"/>
          <w:sz w:val="28"/>
          <w:szCs w:val="28"/>
        </w:rPr>
        <w:t>CONSULTATION</w:t>
      </w:r>
    </w:p>
    <w:p w:rsidR="00971438" w:rsidRDefault="00267F88" w:rsidP="00971438">
      <w:pPr>
        <w:tabs>
          <w:tab w:val="left" w:pos="1134"/>
        </w:tabs>
        <w:spacing w:line="240" w:lineRule="auto"/>
        <w:ind w:left="142" w:firstLine="42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67F88">
        <w:rPr>
          <w:rFonts w:asciiTheme="majorBidi" w:hAnsiTheme="majorBidi" w:cstheme="majorBidi"/>
          <w:color w:val="000000"/>
          <w:sz w:val="28"/>
          <w:szCs w:val="28"/>
        </w:rPr>
        <w:t>« </w:t>
      </w:r>
      <w:r w:rsidR="00971438"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ACQUISITION DE </w:t>
      </w:r>
      <w:r w:rsidR="00971438">
        <w:rPr>
          <w:rFonts w:asciiTheme="majorBidi" w:hAnsiTheme="majorBidi" w:cstheme="majorBidi"/>
          <w:b/>
          <w:bCs/>
          <w:sz w:val="28"/>
          <w:szCs w:val="28"/>
        </w:rPr>
        <w:t>EQUIPEMENTS DE BUREAUX, COMPOSE DE TROIS (03) LOTS</w:t>
      </w:r>
    </w:p>
    <w:p w:rsidR="00971438" w:rsidRDefault="00971438" w:rsidP="00342D9C">
      <w:pPr>
        <w:tabs>
          <w:tab w:val="left" w:pos="1134"/>
        </w:tabs>
        <w:spacing w:after="0" w:line="240" w:lineRule="auto"/>
        <w:ind w:left="142" w:firstLine="42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Lot 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>N°01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342D9C" w:rsidRPr="00342D9C">
        <w:rPr>
          <w:rFonts w:asciiTheme="majorBidi" w:hAnsiTheme="majorBidi" w:cstheme="majorBidi"/>
          <w:b/>
          <w:bCs/>
          <w:sz w:val="28"/>
          <w:szCs w:val="28"/>
        </w:rPr>
        <w:t>acquisition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consommables informatique;</w:t>
      </w:r>
    </w:p>
    <w:p w:rsidR="00971438" w:rsidRDefault="00971438" w:rsidP="00342D9C">
      <w:pPr>
        <w:tabs>
          <w:tab w:val="left" w:pos="1134"/>
        </w:tabs>
        <w:spacing w:after="0" w:line="240" w:lineRule="auto"/>
        <w:ind w:left="142" w:firstLine="42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Lot 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>N°0</w:t>
      </w:r>
      <w:r>
        <w:rPr>
          <w:rFonts w:asciiTheme="majorBidi" w:hAnsiTheme="majorBidi" w:cstheme="majorBidi"/>
          <w:b/>
          <w:bCs/>
          <w:sz w:val="28"/>
          <w:szCs w:val="28"/>
        </w:rPr>
        <w:t>2 :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42D9C" w:rsidRPr="00342D9C">
        <w:rPr>
          <w:rFonts w:asciiTheme="majorBidi" w:hAnsiTheme="majorBidi" w:cstheme="majorBidi"/>
          <w:b/>
          <w:bCs/>
          <w:sz w:val="28"/>
          <w:szCs w:val="28"/>
        </w:rPr>
        <w:t>acquisition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 matériel informatique;</w:t>
      </w:r>
    </w:p>
    <w:p w:rsidR="00267F88" w:rsidRPr="00267F88" w:rsidRDefault="00971438" w:rsidP="00342D9C">
      <w:pPr>
        <w:tabs>
          <w:tab w:val="left" w:pos="709"/>
        </w:tabs>
        <w:spacing w:after="0" w:line="240" w:lineRule="auto"/>
        <w:ind w:left="142" w:firstLine="42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Lot 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>N°0</w:t>
      </w:r>
      <w:r>
        <w:rPr>
          <w:rFonts w:asciiTheme="majorBidi" w:hAnsiTheme="majorBidi" w:cstheme="majorBidi"/>
          <w:b/>
          <w:bCs/>
          <w:sz w:val="28"/>
          <w:szCs w:val="28"/>
        </w:rPr>
        <w:t>3 :</w:t>
      </w:r>
      <w:r w:rsidRPr="00D818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42D9C" w:rsidRPr="00342D9C">
        <w:rPr>
          <w:rFonts w:asciiTheme="majorBidi" w:hAnsiTheme="majorBidi" w:cstheme="majorBidi"/>
          <w:b/>
          <w:bCs/>
          <w:sz w:val="28"/>
          <w:szCs w:val="28"/>
        </w:rPr>
        <w:t>acquisition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d’un photocopieur semi-professionnel. </w:t>
      </w:r>
      <w:r w:rsidR="00267F88" w:rsidRPr="00267F88">
        <w:rPr>
          <w:rFonts w:asciiTheme="majorBidi" w:hAnsiTheme="majorBidi" w:cstheme="majorBidi"/>
          <w:b/>
          <w:bCs/>
          <w:color w:val="000000"/>
          <w:sz w:val="28"/>
          <w:szCs w:val="28"/>
        </w:rPr>
        <w:t>»</w:t>
      </w:r>
    </w:p>
    <w:p w:rsidR="00267F88" w:rsidRPr="00267F88" w:rsidRDefault="00267F88" w:rsidP="009714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267F88" w:rsidRPr="00267F88" w:rsidRDefault="00267F88" w:rsidP="0097143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267F88">
        <w:rPr>
          <w:rFonts w:asciiTheme="majorBidi" w:hAnsiTheme="majorBidi" w:cstheme="majorBidi"/>
          <w:b/>
          <w:bCs/>
          <w:color w:val="000000"/>
          <w:sz w:val="28"/>
          <w:szCs w:val="28"/>
        </w:rPr>
        <w:t>«  - A NE PAS OUVRIR -  »</w:t>
      </w:r>
    </w:p>
    <w:p w:rsidR="00267F88" w:rsidRPr="00267F88" w:rsidRDefault="00267F88" w:rsidP="00995A6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267F88" w:rsidRPr="00267F88" w:rsidRDefault="00267F88" w:rsidP="00995A6C">
      <w:pPr>
        <w:spacing w:after="0" w:line="240" w:lineRule="auto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267F88" w:rsidRPr="00267F88" w:rsidRDefault="00267F88" w:rsidP="00995A6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5A6C">
        <w:rPr>
          <w:rFonts w:asciiTheme="majorBidi" w:hAnsiTheme="majorBidi" w:cstheme="majorBidi"/>
          <w:b/>
          <w:bCs/>
          <w:i/>
          <w:iCs/>
          <w:sz w:val="28"/>
          <w:szCs w:val="28"/>
        </w:rPr>
        <w:t>V</w:t>
      </w:r>
      <w:r w:rsidRPr="00267F88">
        <w:rPr>
          <w:rFonts w:asciiTheme="majorBidi" w:hAnsiTheme="majorBidi" w:cstheme="majorBidi"/>
          <w:sz w:val="28"/>
          <w:szCs w:val="28"/>
        </w:rPr>
        <w:t>euillez agréer,</w:t>
      </w:r>
      <w:r w:rsidRPr="00267F8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67F88">
        <w:rPr>
          <w:rFonts w:asciiTheme="majorBidi" w:hAnsiTheme="majorBidi" w:cstheme="majorBidi"/>
          <w:sz w:val="28"/>
          <w:szCs w:val="28"/>
        </w:rPr>
        <w:t xml:space="preserve">Monsieur, l’expression de ma parfaite considération. </w:t>
      </w:r>
    </w:p>
    <w:p w:rsidR="00267F88" w:rsidRPr="00267F88" w:rsidRDefault="00267F88" w:rsidP="00995A6C">
      <w:pPr>
        <w:spacing w:after="0" w:line="240" w:lineRule="auto"/>
        <w:ind w:right="960"/>
        <w:rPr>
          <w:rFonts w:asciiTheme="majorBidi" w:hAnsiTheme="majorBidi" w:cstheme="majorBidi"/>
        </w:rPr>
      </w:pPr>
    </w:p>
    <w:p w:rsidR="00267F88" w:rsidRPr="00267F88" w:rsidRDefault="00267F88" w:rsidP="00267F88">
      <w:pPr>
        <w:spacing w:line="240" w:lineRule="auto"/>
        <w:ind w:right="960"/>
        <w:rPr>
          <w:rFonts w:asciiTheme="majorBidi" w:hAnsiTheme="majorBidi" w:cstheme="majorBidi"/>
        </w:rPr>
      </w:pPr>
    </w:p>
    <w:p w:rsidR="00267F88" w:rsidRPr="00267F88" w:rsidRDefault="00267F88" w:rsidP="00267F88">
      <w:pPr>
        <w:spacing w:line="240" w:lineRule="auto"/>
        <w:ind w:right="960"/>
        <w:rPr>
          <w:rFonts w:asciiTheme="majorBidi" w:hAnsiTheme="majorBidi" w:cstheme="majorBidi"/>
        </w:rPr>
      </w:pPr>
    </w:p>
    <w:p w:rsidR="00267F88" w:rsidRPr="00267F88" w:rsidRDefault="00267F88" w:rsidP="00267F88">
      <w:pPr>
        <w:spacing w:line="240" w:lineRule="auto"/>
        <w:ind w:right="960"/>
        <w:rPr>
          <w:rFonts w:asciiTheme="majorBidi" w:hAnsiTheme="majorBidi" w:cstheme="majorBidi"/>
        </w:rPr>
      </w:pPr>
    </w:p>
    <w:p w:rsidR="00472A33" w:rsidRDefault="00472A33" w:rsidP="00267F88">
      <w:pPr>
        <w:spacing w:line="240" w:lineRule="auto"/>
        <w:rPr>
          <w:rFonts w:asciiTheme="majorBidi" w:hAnsiTheme="majorBidi" w:cstheme="majorBidi"/>
        </w:rPr>
      </w:pPr>
    </w:p>
    <w:p w:rsidR="00971438" w:rsidRDefault="00971438" w:rsidP="00267F88">
      <w:pPr>
        <w:spacing w:line="240" w:lineRule="auto"/>
        <w:rPr>
          <w:rFonts w:asciiTheme="majorBidi" w:hAnsiTheme="majorBidi" w:cstheme="majorBidi"/>
        </w:rPr>
      </w:pPr>
    </w:p>
    <w:p w:rsidR="00971438" w:rsidRDefault="00971438" w:rsidP="00267F88">
      <w:pPr>
        <w:spacing w:line="240" w:lineRule="auto"/>
        <w:rPr>
          <w:rFonts w:asciiTheme="majorBidi" w:hAnsiTheme="majorBidi" w:cstheme="majorBidi"/>
        </w:rPr>
      </w:pPr>
    </w:p>
    <w:p w:rsidR="00971438" w:rsidRDefault="00971438" w:rsidP="00267F88">
      <w:pPr>
        <w:spacing w:line="240" w:lineRule="auto"/>
        <w:rPr>
          <w:rFonts w:asciiTheme="majorBidi" w:hAnsiTheme="majorBidi" w:cstheme="majorBidi"/>
        </w:rPr>
      </w:pPr>
    </w:p>
    <w:p w:rsidR="00971438" w:rsidRDefault="00971438" w:rsidP="00267F88">
      <w:pPr>
        <w:spacing w:line="240" w:lineRule="auto"/>
        <w:rPr>
          <w:rFonts w:asciiTheme="majorBidi" w:hAnsiTheme="majorBidi" w:cstheme="majorBidi"/>
        </w:rPr>
      </w:pPr>
    </w:p>
    <w:p w:rsidR="00971438" w:rsidRDefault="00971438" w:rsidP="00267F88">
      <w:pPr>
        <w:spacing w:line="240" w:lineRule="auto"/>
        <w:rPr>
          <w:rFonts w:asciiTheme="majorBidi" w:hAnsiTheme="majorBidi" w:cstheme="majorBidi"/>
        </w:rPr>
      </w:pPr>
    </w:p>
    <w:p w:rsidR="00170620" w:rsidRDefault="00971438" w:rsidP="004026C4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-02-</w:t>
      </w:r>
    </w:p>
    <w:sectPr w:rsidR="00170620" w:rsidSect="00FA0ADC">
      <w:footerReference w:type="default" r:id="rId8"/>
      <w:pgSz w:w="11906" w:h="16838"/>
      <w:pgMar w:top="426" w:right="991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EA" w:rsidRDefault="009A26EA" w:rsidP="006C49B2">
      <w:pPr>
        <w:spacing w:after="0" w:line="240" w:lineRule="auto"/>
      </w:pPr>
      <w:r>
        <w:separator/>
      </w:r>
    </w:p>
  </w:endnote>
  <w:endnote w:type="continuationSeparator" w:id="0">
    <w:p w:rsidR="009A26EA" w:rsidRDefault="009A26EA" w:rsidP="006C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B2" w:rsidRDefault="006C49B2">
    <w:pPr>
      <w:pStyle w:val="Pieddepage"/>
    </w:pPr>
  </w:p>
  <w:p w:rsidR="006C49B2" w:rsidRDefault="006C49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EA" w:rsidRDefault="009A26EA" w:rsidP="006C49B2">
      <w:pPr>
        <w:spacing w:after="0" w:line="240" w:lineRule="auto"/>
      </w:pPr>
      <w:r>
        <w:separator/>
      </w:r>
    </w:p>
  </w:footnote>
  <w:footnote w:type="continuationSeparator" w:id="0">
    <w:p w:rsidR="009A26EA" w:rsidRDefault="009A26EA" w:rsidP="006C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67B"/>
    <w:multiLevelType w:val="hybridMultilevel"/>
    <w:tmpl w:val="9F10B59E"/>
    <w:lvl w:ilvl="0" w:tplc="456A66D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DAC44ED"/>
    <w:multiLevelType w:val="hybridMultilevel"/>
    <w:tmpl w:val="D5B89B8A"/>
    <w:lvl w:ilvl="0" w:tplc="BB8A576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1117B1"/>
    <w:multiLevelType w:val="hybridMultilevel"/>
    <w:tmpl w:val="BDCCF2A8"/>
    <w:lvl w:ilvl="0" w:tplc="A8565F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230FF7"/>
    <w:multiLevelType w:val="hybridMultilevel"/>
    <w:tmpl w:val="68FC06F4"/>
    <w:lvl w:ilvl="0" w:tplc="6C62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6417F"/>
    <w:multiLevelType w:val="hybridMultilevel"/>
    <w:tmpl w:val="5A4C978E"/>
    <w:lvl w:ilvl="0" w:tplc="E7FC449A">
      <w:start w:val="2"/>
      <w:numFmt w:val="decimal"/>
      <w:lvlText w:val="%1"/>
      <w:lvlJc w:val="left"/>
      <w:pPr>
        <w:ind w:left="121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160EA0"/>
    <w:multiLevelType w:val="hybridMultilevel"/>
    <w:tmpl w:val="6CE025C4"/>
    <w:lvl w:ilvl="0" w:tplc="7BC48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976E2"/>
    <w:multiLevelType w:val="hybridMultilevel"/>
    <w:tmpl w:val="6748B0C6"/>
    <w:lvl w:ilvl="0" w:tplc="3C308838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57510881"/>
    <w:multiLevelType w:val="hybridMultilevel"/>
    <w:tmpl w:val="ED36CFFC"/>
    <w:lvl w:ilvl="0" w:tplc="04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F88"/>
    <w:rsid w:val="00035436"/>
    <w:rsid w:val="0004594F"/>
    <w:rsid w:val="000C76EE"/>
    <w:rsid w:val="000D5CEC"/>
    <w:rsid w:val="000D7C1A"/>
    <w:rsid w:val="00145492"/>
    <w:rsid w:val="00170620"/>
    <w:rsid w:val="001871DD"/>
    <w:rsid w:val="001E30F1"/>
    <w:rsid w:val="001F497C"/>
    <w:rsid w:val="0020532F"/>
    <w:rsid w:val="002216D8"/>
    <w:rsid w:val="00247154"/>
    <w:rsid w:val="00267F88"/>
    <w:rsid w:val="002964D6"/>
    <w:rsid w:val="00342D9C"/>
    <w:rsid w:val="00352F49"/>
    <w:rsid w:val="00356DE6"/>
    <w:rsid w:val="00377C09"/>
    <w:rsid w:val="00380B5A"/>
    <w:rsid w:val="00384E86"/>
    <w:rsid w:val="003B0685"/>
    <w:rsid w:val="003B32B2"/>
    <w:rsid w:val="004026C4"/>
    <w:rsid w:val="004035F2"/>
    <w:rsid w:val="0043723F"/>
    <w:rsid w:val="004539BF"/>
    <w:rsid w:val="00472A33"/>
    <w:rsid w:val="00596A23"/>
    <w:rsid w:val="005A1617"/>
    <w:rsid w:val="005A3E98"/>
    <w:rsid w:val="005B588F"/>
    <w:rsid w:val="005F40FF"/>
    <w:rsid w:val="00694EAE"/>
    <w:rsid w:val="006C49B2"/>
    <w:rsid w:val="006C5601"/>
    <w:rsid w:val="006E5059"/>
    <w:rsid w:val="006F6FAC"/>
    <w:rsid w:val="00703722"/>
    <w:rsid w:val="00772E02"/>
    <w:rsid w:val="00776504"/>
    <w:rsid w:val="007970E7"/>
    <w:rsid w:val="007A7576"/>
    <w:rsid w:val="007B0FC0"/>
    <w:rsid w:val="007B65D5"/>
    <w:rsid w:val="007D5EA2"/>
    <w:rsid w:val="007E3891"/>
    <w:rsid w:val="007F6AA1"/>
    <w:rsid w:val="00817EC4"/>
    <w:rsid w:val="00841C57"/>
    <w:rsid w:val="008564F7"/>
    <w:rsid w:val="00871DDE"/>
    <w:rsid w:val="00891256"/>
    <w:rsid w:val="008A1EC8"/>
    <w:rsid w:val="00971438"/>
    <w:rsid w:val="00995A6C"/>
    <w:rsid w:val="009A1F2E"/>
    <w:rsid w:val="009A26EA"/>
    <w:rsid w:val="00A04213"/>
    <w:rsid w:val="00A425E9"/>
    <w:rsid w:val="00A57FDB"/>
    <w:rsid w:val="00AA35B3"/>
    <w:rsid w:val="00AD533A"/>
    <w:rsid w:val="00AF26CE"/>
    <w:rsid w:val="00B20D90"/>
    <w:rsid w:val="00B2351D"/>
    <w:rsid w:val="00BB0149"/>
    <w:rsid w:val="00C0485C"/>
    <w:rsid w:val="00C361E4"/>
    <w:rsid w:val="00C974B2"/>
    <w:rsid w:val="00D11924"/>
    <w:rsid w:val="00D21B48"/>
    <w:rsid w:val="00D73BB5"/>
    <w:rsid w:val="00D73F88"/>
    <w:rsid w:val="00D818D5"/>
    <w:rsid w:val="00DC5A98"/>
    <w:rsid w:val="00DD1983"/>
    <w:rsid w:val="00DE46D4"/>
    <w:rsid w:val="00E52123"/>
    <w:rsid w:val="00E73C85"/>
    <w:rsid w:val="00FA0ADC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F7"/>
  </w:style>
  <w:style w:type="paragraph" w:styleId="Titre4">
    <w:name w:val="heading 4"/>
    <w:basedOn w:val="Normal"/>
    <w:link w:val="Titre4Car"/>
    <w:qFormat/>
    <w:rsid w:val="00267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67F8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97143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8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71438"/>
    <w:rPr>
      <w:rFonts w:ascii="Times New Roman" w:eastAsia="Batang" w:hAnsi="Times New Roman" w:cs="Times New Roman"/>
      <w:sz w:val="28"/>
      <w:szCs w:val="28"/>
    </w:rPr>
  </w:style>
  <w:style w:type="table" w:styleId="Grilledutableau">
    <w:name w:val="Table Grid"/>
    <w:basedOn w:val="TableauNormal"/>
    <w:uiPriority w:val="59"/>
    <w:rsid w:val="007E3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71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C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49B2"/>
  </w:style>
  <w:style w:type="paragraph" w:styleId="Pieddepage">
    <w:name w:val="footer"/>
    <w:basedOn w:val="Normal"/>
    <w:link w:val="PieddepageCar"/>
    <w:uiPriority w:val="99"/>
    <w:semiHidden/>
    <w:unhideWhenUsed/>
    <w:rsid w:val="006C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4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327D-A05D-47CA-A65A-CA0E0562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m_korichi</dc:creator>
  <cp:lastModifiedBy>MC</cp:lastModifiedBy>
  <cp:revision>13</cp:revision>
  <cp:lastPrinted>2019-11-17T13:53:00Z</cp:lastPrinted>
  <dcterms:created xsi:type="dcterms:W3CDTF">2019-11-19T13:56:00Z</dcterms:created>
  <dcterms:modified xsi:type="dcterms:W3CDTF">2019-11-24T10:52:00Z</dcterms:modified>
</cp:coreProperties>
</file>