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C74" w:rsidRPr="00774791" w:rsidRDefault="008F2C74" w:rsidP="00774791">
      <w:pPr>
        <w:shd w:val="clear" w:color="auto" w:fill="FFFFFF"/>
        <w:spacing w:after="0" w:line="240" w:lineRule="auto"/>
        <w:outlineLvl w:val="1"/>
        <w:rPr>
          <w:rFonts w:asciiTheme="minorBidi" w:hAnsiTheme="minorBidi"/>
          <w:color w:val="000000" w:themeColor="text1"/>
          <w:sz w:val="24"/>
          <w:szCs w:val="24"/>
          <w:shd w:val="clear" w:color="auto" w:fill="FAFAFA"/>
        </w:rPr>
      </w:pPr>
      <w:r w:rsidRPr="00774791">
        <w:rPr>
          <w:rFonts w:asciiTheme="minorBidi" w:hAnsiTheme="minorBidi"/>
          <w:noProof/>
          <w:color w:val="000000" w:themeColor="text1"/>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margin-left:-15pt;margin-top:-23.25pt;width:440.25pt;height:83.25pt;z-index:251659264" fillcolor="white [3201]" strokecolor="#95b3d7 [1940]" strokeweight="1pt">
            <v:fill color2="#b8cce4 [1300]" focusposition="1" focussize="" focus="100%" type="gradient"/>
            <v:shadow on="t" type="perspective" color="#243f60 [1604]" opacity=".5" offset="1pt" offset2="-3pt"/>
            <v:textbox>
              <w:txbxContent>
                <w:p w:rsidR="00774791" w:rsidRDefault="008F2C74" w:rsidP="00774791">
                  <w:pPr>
                    <w:pStyle w:val="Titre2"/>
                    <w:jc w:val="both"/>
                    <w:rPr>
                      <w:rFonts w:asciiTheme="minorBidi" w:hAnsiTheme="minorBidi" w:cstheme="minorBidi"/>
                      <w:b w:val="0"/>
                      <w:bCs w:val="0"/>
                      <w:sz w:val="24"/>
                      <w:szCs w:val="24"/>
                    </w:rPr>
                  </w:pPr>
                  <w:r w:rsidRPr="00774791">
                    <w:rPr>
                      <w:rFonts w:asciiTheme="minorBidi" w:hAnsiTheme="minorBidi" w:cstheme="minorBidi"/>
                      <w:color w:val="003399"/>
                      <w:sz w:val="24"/>
                      <w:szCs w:val="24"/>
                    </w:rPr>
                    <w:t>Dossier presse:</w:t>
                  </w:r>
                  <w:r w:rsidRPr="00774791">
                    <w:rPr>
                      <w:rFonts w:asciiTheme="minorBidi" w:hAnsiTheme="minorBidi" w:cstheme="minorBidi"/>
                      <w:b w:val="0"/>
                      <w:bCs w:val="0"/>
                      <w:sz w:val="24"/>
                      <w:szCs w:val="24"/>
                    </w:rPr>
                    <w:t xml:space="preserve"> </w:t>
                  </w:r>
                  <w:r w:rsidR="00774791">
                    <w:rPr>
                      <w:rFonts w:asciiTheme="minorBidi" w:hAnsiTheme="minorBidi" w:cstheme="minorBidi"/>
                      <w:b w:val="0"/>
                      <w:bCs w:val="0"/>
                      <w:sz w:val="24"/>
                      <w:szCs w:val="24"/>
                    </w:rPr>
                    <w:t>Alger le 24 Avril 2018</w:t>
                  </w:r>
                </w:p>
                <w:p w:rsidR="00774791" w:rsidRPr="00774791" w:rsidRDefault="00774791" w:rsidP="00774791">
                  <w:pPr>
                    <w:pStyle w:val="Titre2"/>
                    <w:jc w:val="both"/>
                    <w:rPr>
                      <w:rFonts w:asciiTheme="minorBidi" w:hAnsiTheme="minorBidi" w:cstheme="minorBidi"/>
                      <w:color w:val="003399"/>
                      <w:sz w:val="24"/>
                      <w:szCs w:val="24"/>
                    </w:rPr>
                  </w:pPr>
                  <w:r w:rsidRPr="00774791">
                    <w:rPr>
                      <w:rFonts w:asciiTheme="minorBidi" w:hAnsiTheme="minorBidi" w:cstheme="minorBidi"/>
                      <w:color w:val="003399"/>
                      <w:sz w:val="24"/>
                      <w:szCs w:val="24"/>
                    </w:rPr>
                    <w:t>La 3ème session des travaux de consultation nationale autour de l’élaboration de la stratégie nationale d’exportation (SNE) hors</w:t>
                  </w:r>
                  <w:r w:rsidRPr="00774791">
                    <w:rPr>
                      <w:rFonts w:asciiTheme="minorBidi" w:hAnsiTheme="minorBidi" w:cstheme="minorBidi"/>
                      <w:color w:val="003399"/>
                    </w:rPr>
                    <w:t xml:space="preserve"> </w:t>
                  </w:r>
                  <w:r w:rsidRPr="00774791">
                    <w:rPr>
                      <w:rFonts w:asciiTheme="minorBidi" w:hAnsiTheme="minorBidi" w:cstheme="minorBidi"/>
                      <w:color w:val="003399"/>
                      <w:sz w:val="24"/>
                      <w:szCs w:val="24"/>
                    </w:rPr>
                    <w:t>hydrocarbures, au niveau d'ALGEX</w:t>
                  </w:r>
                </w:p>
                <w:p w:rsidR="008F2C74" w:rsidRDefault="008F2C74" w:rsidP="00774791"/>
              </w:txbxContent>
            </v:textbox>
          </v:shape>
        </w:pict>
      </w:r>
    </w:p>
    <w:p w:rsidR="008F2C74" w:rsidRPr="00774791" w:rsidRDefault="008F2C74" w:rsidP="00774791">
      <w:pPr>
        <w:shd w:val="clear" w:color="auto" w:fill="FFFFFF"/>
        <w:spacing w:after="0" w:line="240" w:lineRule="auto"/>
        <w:outlineLvl w:val="1"/>
        <w:rPr>
          <w:rFonts w:asciiTheme="minorBidi" w:hAnsiTheme="minorBidi"/>
          <w:color w:val="000000" w:themeColor="text1"/>
          <w:sz w:val="24"/>
          <w:szCs w:val="24"/>
          <w:shd w:val="clear" w:color="auto" w:fill="FAFAFA"/>
        </w:rPr>
      </w:pPr>
    </w:p>
    <w:p w:rsidR="008F2C74" w:rsidRPr="00774791" w:rsidRDefault="008F2C74" w:rsidP="00774791">
      <w:pPr>
        <w:shd w:val="clear" w:color="auto" w:fill="FFFFFF"/>
        <w:spacing w:after="0" w:line="240" w:lineRule="auto"/>
        <w:outlineLvl w:val="1"/>
        <w:rPr>
          <w:rFonts w:asciiTheme="minorBidi" w:hAnsiTheme="minorBidi"/>
          <w:color w:val="000000" w:themeColor="text1"/>
          <w:sz w:val="24"/>
          <w:szCs w:val="24"/>
          <w:shd w:val="clear" w:color="auto" w:fill="FAFAFA"/>
        </w:rPr>
      </w:pPr>
    </w:p>
    <w:p w:rsidR="00774791" w:rsidRDefault="00774791" w:rsidP="00774791">
      <w:pPr>
        <w:shd w:val="clear" w:color="auto" w:fill="FFFFFF"/>
        <w:spacing w:after="0" w:line="240" w:lineRule="auto"/>
        <w:outlineLvl w:val="1"/>
        <w:rPr>
          <w:rFonts w:asciiTheme="minorBidi" w:hAnsiTheme="minorBidi"/>
          <w:color w:val="000000" w:themeColor="text1"/>
          <w:sz w:val="24"/>
          <w:szCs w:val="24"/>
          <w:shd w:val="clear" w:color="auto" w:fill="FAFAFA"/>
        </w:rPr>
      </w:pPr>
    </w:p>
    <w:p w:rsidR="00774791" w:rsidRDefault="00774791" w:rsidP="00774791">
      <w:pPr>
        <w:shd w:val="clear" w:color="auto" w:fill="FFFFFF"/>
        <w:spacing w:after="0" w:line="240" w:lineRule="auto"/>
        <w:ind w:left="-284" w:right="-199"/>
        <w:outlineLvl w:val="1"/>
        <w:rPr>
          <w:rFonts w:asciiTheme="minorBidi" w:hAnsiTheme="minorBidi"/>
          <w:color w:val="000000" w:themeColor="text1"/>
          <w:sz w:val="24"/>
          <w:szCs w:val="24"/>
          <w:shd w:val="clear" w:color="auto" w:fill="FAFAFA"/>
        </w:rPr>
      </w:pPr>
    </w:p>
    <w:p w:rsidR="00774791" w:rsidRDefault="00774791" w:rsidP="00774791">
      <w:pPr>
        <w:shd w:val="clear" w:color="auto" w:fill="FFFFFF"/>
        <w:spacing w:after="0" w:line="240" w:lineRule="auto"/>
        <w:ind w:left="-284" w:right="-199"/>
        <w:outlineLvl w:val="1"/>
        <w:rPr>
          <w:rFonts w:asciiTheme="minorBidi" w:hAnsiTheme="minorBidi"/>
          <w:color w:val="000000" w:themeColor="text1"/>
          <w:sz w:val="24"/>
          <w:szCs w:val="24"/>
          <w:shd w:val="clear" w:color="auto" w:fill="FAFAFA"/>
        </w:rPr>
      </w:pPr>
    </w:p>
    <w:p w:rsidR="00774791" w:rsidRDefault="004E5388" w:rsidP="004E5388">
      <w:pPr>
        <w:shd w:val="clear" w:color="auto" w:fill="FFFFFF"/>
        <w:tabs>
          <w:tab w:val="left" w:pos="5730"/>
        </w:tabs>
        <w:spacing w:after="0" w:line="240" w:lineRule="auto"/>
        <w:ind w:left="-284" w:right="-199"/>
        <w:outlineLvl w:val="1"/>
        <w:rPr>
          <w:rFonts w:asciiTheme="minorBidi" w:hAnsiTheme="minorBidi"/>
          <w:color w:val="000000" w:themeColor="text1"/>
          <w:sz w:val="24"/>
          <w:szCs w:val="24"/>
          <w:shd w:val="clear" w:color="auto" w:fill="FAFAFA"/>
        </w:rPr>
      </w:pPr>
      <w:r>
        <w:rPr>
          <w:rFonts w:asciiTheme="minorBidi" w:hAnsiTheme="minorBidi"/>
          <w:color w:val="000000" w:themeColor="text1"/>
          <w:sz w:val="24"/>
          <w:szCs w:val="24"/>
          <w:shd w:val="clear" w:color="auto" w:fill="FAFAFA"/>
        </w:rPr>
        <w:tab/>
      </w:r>
    </w:p>
    <w:p w:rsidR="008F2C74" w:rsidRPr="00774791" w:rsidRDefault="008F2C74" w:rsidP="00774791">
      <w:pPr>
        <w:shd w:val="clear" w:color="auto" w:fill="FFFFFF"/>
        <w:spacing w:after="0" w:line="240" w:lineRule="auto"/>
        <w:ind w:left="-284" w:right="-199"/>
        <w:outlineLvl w:val="1"/>
        <w:rPr>
          <w:rFonts w:asciiTheme="minorBidi" w:hAnsiTheme="minorBidi"/>
          <w:color w:val="000000" w:themeColor="text1"/>
          <w:sz w:val="24"/>
          <w:szCs w:val="24"/>
          <w:shd w:val="clear" w:color="auto" w:fill="FAFAFA"/>
        </w:rPr>
      </w:pPr>
      <w:r w:rsidRPr="00774791">
        <w:rPr>
          <w:rFonts w:asciiTheme="minorBidi" w:hAnsiTheme="minorBidi"/>
          <w:color w:val="000000" w:themeColor="text1"/>
          <w:sz w:val="24"/>
          <w:szCs w:val="24"/>
          <w:shd w:val="clear" w:color="auto" w:fill="FAFAFA"/>
        </w:rPr>
        <w:t>Source aps Mardi, 24 Avril 2018</w:t>
      </w:r>
    </w:p>
    <w:p w:rsidR="008F2C74" w:rsidRPr="00774791" w:rsidRDefault="008F2C74" w:rsidP="00774791">
      <w:pPr>
        <w:shd w:val="clear" w:color="auto" w:fill="FFFFFF"/>
        <w:spacing w:after="0" w:line="240" w:lineRule="auto"/>
        <w:ind w:left="-284" w:right="-199"/>
        <w:contextualSpacing/>
        <w:jc w:val="both"/>
        <w:outlineLvl w:val="1"/>
        <w:rPr>
          <w:rFonts w:asciiTheme="minorBidi" w:eastAsia="Times New Roman" w:hAnsiTheme="minorBidi"/>
          <w:b/>
          <w:bCs/>
          <w:color w:val="28323D"/>
          <w:sz w:val="24"/>
          <w:szCs w:val="24"/>
        </w:rPr>
      </w:pPr>
    </w:p>
    <w:p w:rsidR="008F2C74" w:rsidRPr="00774791" w:rsidRDefault="008F2C74" w:rsidP="00774791">
      <w:pPr>
        <w:shd w:val="clear" w:color="auto" w:fill="FFFFFF"/>
        <w:spacing w:after="0" w:line="240" w:lineRule="auto"/>
        <w:ind w:left="-284" w:right="-199"/>
        <w:contextualSpacing/>
        <w:jc w:val="both"/>
        <w:outlineLvl w:val="1"/>
        <w:rPr>
          <w:rFonts w:asciiTheme="minorBidi" w:eastAsia="Times New Roman" w:hAnsiTheme="minorBidi"/>
          <w:b/>
          <w:bCs/>
          <w:color w:val="003399"/>
          <w:sz w:val="24"/>
          <w:szCs w:val="24"/>
        </w:rPr>
      </w:pPr>
      <w:r w:rsidRPr="008F2C74">
        <w:rPr>
          <w:rFonts w:asciiTheme="minorBidi" w:eastAsia="Times New Roman" w:hAnsiTheme="minorBidi"/>
          <w:b/>
          <w:bCs/>
          <w:color w:val="003399"/>
          <w:sz w:val="24"/>
          <w:szCs w:val="24"/>
        </w:rPr>
        <w:t>Stratégie nationale d'exportation: présentation de la feuille de route au gouvernement en juin</w:t>
      </w:r>
    </w:p>
    <w:p w:rsidR="008F2C74" w:rsidRPr="00774791" w:rsidRDefault="008F2C74" w:rsidP="00774791">
      <w:pPr>
        <w:shd w:val="clear" w:color="auto" w:fill="FFFFFF"/>
        <w:spacing w:after="0" w:line="240" w:lineRule="auto"/>
        <w:ind w:left="-284" w:right="-199"/>
        <w:outlineLvl w:val="1"/>
        <w:rPr>
          <w:rFonts w:asciiTheme="minorBidi" w:eastAsia="Times New Roman" w:hAnsiTheme="minorBidi"/>
          <w:b/>
          <w:bCs/>
          <w:color w:val="28323D"/>
          <w:sz w:val="24"/>
          <w:szCs w:val="24"/>
        </w:rPr>
      </w:pPr>
    </w:p>
    <w:p w:rsidR="00774791" w:rsidRDefault="00774791" w:rsidP="00774791">
      <w:pPr>
        <w:pStyle w:val="NormalWeb"/>
        <w:shd w:val="clear" w:color="auto" w:fill="FFFFFF"/>
        <w:spacing w:before="0" w:beforeAutospacing="0" w:after="0" w:afterAutospacing="0"/>
        <w:ind w:left="-284" w:right="-199"/>
        <w:jc w:val="both"/>
        <w:rPr>
          <w:rStyle w:val="lev"/>
          <w:rFonts w:asciiTheme="minorBidi" w:hAnsiTheme="minorBidi" w:cstheme="minorBidi"/>
          <w:color w:val="014D78"/>
        </w:rPr>
      </w:pPr>
    </w:p>
    <w:p w:rsidR="008F2C74" w:rsidRPr="00774791" w:rsidRDefault="00774791" w:rsidP="00774791">
      <w:pPr>
        <w:pStyle w:val="Titre2"/>
        <w:shd w:val="clear" w:color="auto" w:fill="FFFFFF"/>
        <w:spacing w:before="0" w:beforeAutospacing="0" w:after="0" w:afterAutospacing="0" w:line="276" w:lineRule="auto"/>
        <w:ind w:left="-284" w:right="-199"/>
        <w:contextualSpacing/>
        <w:jc w:val="both"/>
        <w:rPr>
          <w:rStyle w:val="lev"/>
          <w:rFonts w:asciiTheme="minorBidi" w:hAnsiTheme="minorBidi" w:cstheme="minorBidi"/>
          <w:color w:val="014D78"/>
        </w:rPr>
      </w:pPr>
      <w:r w:rsidRPr="00774791">
        <w:rPr>
          <w:rFonts w:asciiTheme="minorBidi" w:hAnsiTheme="minorBidi" w:cstheme="minorBidi"/>
          <w:noProof/>
          <w:color w:val="014D78"/>
        </w:rPr>
        <w:drawing>
          <wp:anchor distT="0" distB="0" distL="114300" distR="114300" simplePos="0" relativeHeight="251658240" behindDoc="0" locked="0" layoutInCell="1" allowOverlap="1">
            <wp:simplePos x="0" y="0"/>
            <wp:positionH relativeFrom="column">
              <wp:posOffset>-171450</wp:posOffset>
            </wp:positionH>
            <wp:positionV relativeFrom="paragraph">
              <wp:posOffset>17145</wp:posOffset>
            </wp:positionV>
            <wp:extent cx="2962275" cy="2209800"/>
            <wp:effectExtent l="19050" t="0" r="9525" b="0"/>
            <wp:wrapSquare wrapText="bothSides"/>
            <wp:docPr id="2" name="Image 1" descr="StratÃ©gie nationale d&amp;#039;exportation: prÃ©sentation de la feuille de route au gouvernement en ju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Ã©gie nationale d&amp;#039;exportation: prÃ©sentation de la feuille de route au gouvernement en juin"/>
                    <pic:cNvPicPr>
                      <a:picLocks noChangeAspect="1" noChangeArrowheads="1"/>
                    </pic:cNvPicPr>
                  </pic:nvPicPr>
                  <pic:blipFill>
                    <a:blip r:embed="rId6"/>
                    <a:srcRect/>
                    <a:stretch>
                      <a:fillRect/>
                    </a:stretch>
                  </pic:blipFill>
                  <pic:spPr bwMode="auto">
                    <a:xfrm>
                      <a:off x="0" y="0"/>
                      <a:ext cx="2962275" cy="2209800"/>
                    </a:xfrm>
                    <a:prstGeom prst="rect">
                      <a:avLst/>
                    </a:prstGeom>
                    <a:noFill/>
                    <a:ln w="9525">
                      <a:noFill/>
                      <a:miter lim="800000"/>
                      <a:headEnd/>
                      <a:tailEnd/>
                    </a:ln>
                  </pic:spPr>
                </pic:pic>
              </a:graphicData>
            </a:graphic>
          </wp:anchor>
        </w:drawing>
      </w:r>
      <w:r w:rsidR="008F2C74" w:rsidRPr="00774791">
        <w:rPr>
          <w:rStyle w:val="lev"/>
          <w:rFonts w:asciiTheme="minorBidi" w:hAnsiTheme="minorBidi" w:cstheme="minorBidi"/>
          <w:color w:val="014D78"/>
          <w:sz w:val="24"/>
          <w:szCs w:val="24"/>
        </w:rPr>
        <w:t>La feuille de route du projet de la mise en place d'une Stratégie nationale d'exportation (SNE), permettant la diversification de l'économie nationale et des exportations, devrait être finalisée en juin prochain et sera soumise au gouvernement, a indiqué mardi à Alger le ministre du Commerce, Saïd Djellab.</w:t>
      </w:r>
    </w:p>
    <w:p w:rsidR="00774791" w:rsidRPr="00774791" w:rsidRDefault="00774791" w:rsidP="00774791">
      <w:pPr>
        <w:pStyle w:val="NormalWeb"/>
        <w:shd w:val="clear" w:color="auto" w:fill="FFFFFF"/>
        <w:spacing w:before="0" w:beforeAutospacing="0" w:after="0" w:afterAutospacing="0"/>
        <w:ind w:left="-284" w:right="-199"/>
        <w:jc w:val="both"/>
        <w:rPr>
          <w:rFonts w:asciiTheme="minorBidi" w:hAnsiTheme="minorBidi" w:cstheme="minorBidi"/>
          <w:color w:val="014D78"/>
        </w:rPr>
      </w:pPr>
    </w:p>
    <w:p w:rsidR="00774791" w:rsidRDefault="00774791" w:rsidP="00774791">
      <w:pPr>
        <w:pStyle w:val="NormalWeb"/>
        <w:shd w:val="clear" w:color="auto" w:fill="FFFFFF"/>
        <w:spacing w:before="0" w:beforeAutospacing="0" w:after="0" w:afterAutospacing="0"/>
        <w:ind w:left="-284" w:right="-199"/>
        <w:jc w:val="both"/>
        <w:rPr>
          <w:rFonts w:asciiTheme="minorBidi" w:hAnsiTheme="minorBidi" w:cstheme="minorBidi"/>
          <w:color w:val="28323D"/>
        </w:rPr>
      </w:pPr>
    </w:p>
    <w:p w:rsidR="00774791" w:rsidRDefault="00774791" w:rsidP="00774791">
      <w:pPr>
        <w:pStyle w:val="NormalWeb"/>
        <w:shd w:val="clear" w:color="auto" w:fill="FFFFFF"/>
        <w:spacing w:before="0" w:beforeAutospacing="0" w:after="0" w:afterAutospacing="0"/>
        <w:ind w:left="-284" w:right="-199"/>
        <w:jc w:val="both"/>
        <w:rPr>
          <w:rFonts w:asciiTheme="minorBidi" w:hAnsiTheme="minorBidi" w:cstheme="minorBidi"/>
          <w:color w:val="28323D"/>
        </w:rPr>
      </w:pPr>
    </w:p>
    <w:p w:rsidR="008F2C74" w:rsidRDefault="008F2C74" w:rsidP="00774791">
      <w:pPr>
        <w:pStyle w:val="NormalWeb"/>
        <w:shd w:val="clear" w:color="auto" w:fill="FFFFFF"/>
        <w:spacing w:before="0" w:beforeAutospacing="0" w:after="0" w:afterAutospacing="0"/>
        <w:ind w:left="-284" w:right="-199"/>
        <w:jc w:val="both"/>
        <w:rPr>
          <w:rFonts w:asciiTheme="minorBidi" w:hAnsiTheme="minorBidi" w:cstheme="minorBidi"/>
          <w:color w:val="28323D"/>
        </w:rPr>
      </w:pPr>
      <w:r w:rsidRPr="00774791">
        <w:rPr>
          <w:rFonts w:asciiTheme="minorBidi" w:hAnsiTheme="minorBidi" w:cstheme="minorBidi"/>
          <w:color w:val="28323D"/>
        </w:rPr>
        <w:t>"Cette feuille de route, devrait voir le jour à l'issue du quatrième atelier prévu en juin et soumise au gouvernement pour adoption", a précisé le ministre lors d'un point de presse en marge du troisième atelier de consultation des acteurs de la SNE.</w:t>
      </w:r>
    </w:p>
    <w:p w:rsidR="00774791" w:rsidRPr="00774791" w:rsidRDefault="00774791" w:rsidP="00774791">
      <w:pPr>
        <w:pStyle w:val="NormalWeb"/>
        <w:shd w:val="clear" w:color="auto" w:fill="FFFFFF"/>
        <w:spacing w:before="0" w:beforeAutospacing="0" w:after="0" w:afterAutospacing="0"/>
        <w:ind w:left="-284" w:right="-199"/>
        <w:jc w:val="both"/>
        <w:rPr>
          <w:rFonts w:asciiTheme="minorBidi" w:hAnsiTheme="minorBidi" w:cstheme="minorBidi"/>
          <w:color w:val="28323D"/>
        </w:rPr>
      </w:pPr>
    </w:p>
    <w:p w:rsidR="008F2C74" w:rsidRPr="00774791" w:rsidRDefault="008F2C74" w:rsidP="00774791">
      <w:pPr>
        <w:pStyle w:val="NormalWeb"/>
        <w:shd w:val="clear" w:color="auto" w:fill="FFFFFF"/>
        <w:spacing w:before="0" w:beforeAutospacing="0" w:after="0" w:afterAutospacing="0"/>
        <w:ind w:left="-284" w:right="-199"/>
        <w:jc w:val="both"/>
        <w:rPr>
          <w:rFonts w:asciiTheme="minorBidi" w:hAnsiTheme="minorBidi" w:cstheme="minorBidi"/>
          <w:color w:val="28323D"/>
        </w:rPr>
      </w:pPr>
      <w:r w:rsidRPr="00774791">
        <w:rPr>
          <w:rFonts w:asciiTheme="minorBidi" w:hAnsiTheme="minorBidi" w:cstheme="minorBidi"/>
          <w:color w:val="28323D"/>
        </w:rPr>
        <w:t>Elle devrait tracée les contours de la stratégie nationale de la diversification de l'exportation (SNE), permettant la diversification de l'économie et des exportations.</w:t>
      </w:r>
    </w:p>
    <w:p w:rsidR="004E5388" w:rsidRDefault="004E5388" w:rsidP="00774791">
      <w:pPr>
        <w:pStyle w:val="NormalWeb"/>
        <w:shd w:val="clear" w:color="auto" w:fill="FFFFFF"/>
        <w:spacing w:before="0" w:beforeAutospacing="0" w:after="0" w:afterAutospacing="0"/>
        <w:ind w:left="-284" w:right="-199"/>
        <w:jc w:val="both"/>
        <w:rPr>
          <w:rFonts w:asciiTheme="minorBidi" w:hAnsiTheme="minorBidi" w:cstheme="minorBidi"/>
          <w:color w:val="28323D"/>
        </w:rPr>
      </w:pPr>
    </w:p>
    <w:p w:rsidR="00774791" w:rsidRDefault="008F2C74" w:rsidP="00774791">
      <w:pPr>
        <w:pStyle w:val="NormalWeb"/>
        <w:shd w:val="clear" w:color="auto" w:fill="FFFFFF"/>
        <w:spacing w:before="0" w:beforeAutospacing="0" w:after="0" w:afterAutospacing="0"/>
        <w:ind w:left="-284" w:right="-199"/>
        <w:jc w:val="both"/>
        <w:rPr>
          <w:rFonts w:asciiTheme="minorBidi" w:hAnsiTheme="minorBidi" w:cstheme="minorBidi"/>
          <w:color w:val="28323D"/>
        </w:rPr>
      </w:pPr>
      <w:r w:rsidRPr="00774791">
        <w:rPr>
          <w:rFonts w:asciiTheme="minorBidi" w:hAnsiTheme="minorBidi" w:cstheme="minorBidi"/>
          <w:color w:val="28323D"/>
        </w:rPr>
        <w:t>Une fois adoptée par le gouvernement, il sera question de la mise en œuvre de cette feuille de route, à travers la mise en place des instances adéquates et l'amélioration du rôle des instances déjà existantes comme la chambre algérienne du Commerce et de l'Industrie (CACI), le Fonds  spécial pour la promotion des exportations (FSPE) et l'Agence nationale de la promotion des exportations (ALGEX), a avancé le ministre.</w:t>
      </w:r>
    </w:p>
    <w:p w:rsidR="00774791" w:rsidRDefault="00774791" w:rsidP="00774791">
      <w:pPr>
        <w:pStyle w:val="NormalWeb"/>
        <w:shd w:val="clear" w:color="auto" w:fill="FFFFFF"/>
        <w:spacing w:before="0" w:beforeAutospacing="0" w:after="0" w:afterAutospacing="0"/>
        <w:ind w:left="-284" w:right="-199"/>
        <w:jc w:val="both"/>
        <w:rPr>
          <w:rFonts w:asciiTheme="minorBidi" w:hAnsiTheme="minorBidi" w:cstheme="minorBidi"/>
          <w:color w:val="28323D"/>
        </w:rPr>
      </w:pPr>
    </w:p>
    <w:p w:rsidR="008F2C74" w:rsidRDefault="008F2C74" w:rsidP="00774791">
      <w:pPr>
        <w:pStyle w:val="NormalWeb"/>
        <w:shd w:val="clear" w:color="auto" w:fill="FFFFFF"/>
        <w:spacing w:before="0" w:beforeAutospacing="0" w:after="0" w:afterAutospacing="0"/>
        <w:ind w:left="-284" w:right="-199"/>
        <w:jc w:val="both"/>
        <w:rPr>
          <w:rFonts w:asciiTheme="minorBidi" w:hAnsiTheme="minorBidi" w:cstheme="minorBidi"/>
          <w:color w:val="28323D"/>
        </w:rPr>
      </w:pPr>
      <w:r w:rsidRPr="00774791">
        <w:rPr>
          <w:rFonts w:asciiTheme="minorBidi" w:hAnsiTheme="minorBidi" w:cstheme="minorBidi"/>
          <w:color w:val="28323D"/>
        </w:rPr>
        <w:t xml:space="preserve">Pour ce de la troisième consultation qui se tient du 24 au 26 avril  au siège d'ALGEX,  elle </w:t>
      </w:r>
      <w:r w:rsidR="009303D6" w:rsidRPr="00774791">
        <w:rPr>
          <w:rFonts w:asciiTheme="minorBidi" w:hAnsiTheme="minorBidi" w:cstheme="minorBidi"/>
          <w:color w:val="28323D"/>
        </w:rPr>
        <w:t>permettra</w:t>
      </w:r>
      <w:r w:rsidRPr="00774791">
        <w:rPr>
          <w:rFonts w:asciiTheme="minorBidi" w:hAnsiTheme="minorBidi" w:cstheme="minorBidi"/>
          <w:color w:val="28323D"/>
        </w:rPr>
        <w:t xml:space="preserve"> la </w:t>
      </w:r>
      <w:r w:rsidR="009303D6" w:rsidRPr="00774791">
        <w:rPr>
          <w:rFonts w:asciiTheme="minorBidi" w:hAnsiTheme="minorBidi" w:cstheme="minorBidi"/>
          <w:color w:val="28323D"/>
        </w:rPr>
        <w:t>préparation</w:t>
      </w:r>
      <w:r w:rsidRPr="00774791">
        <w:rPr>
          <w:rFonts w:asciiTheme="minorBidi" w:hAnsiTheme="minorBidi" w:cstheme="minorBidi"/>
          <w:color w:val="28323D"/>
        </w:rPr>
        <w:t xml:space="preserve"> d'une première feuille de route de la mise en place d'une Stratégie nationale d'exportation, afin de la présenter lors du prochain atelier, a encore expliqué M.Djellab.</w:t>
      </w:r>
    </w:p>
    <w:p w:rsidR="00774791" w:rsidRPr="00774791" w:rsidRDefault="00774791" w:rsidP="00774791">
      <w:pPr>
        <w:pStyle w:val="NormalWeb"/>
        <w:shd w:val="clear" w:color="auto" w:fill="FFFFFF"/>
        <w:spacing w:before="0" w:beforeAutospacing="0" w:after="0" w:afterAutospacing="0"/>
        <w:ind w:left="-284" w:right="-199"/>
        <w:jc w:val="both"/>
        <w:rPr>
          <w:rFonts w:asciiTheme="minorBidi" w:hAnsiTheme="minorBidi" w:cstheme="minorBidi"/>
          <w:color w:val="28323D"/>
        </w:rPr>
      </w:pPr>
    </w:p>
    <w:p w:rsidR="008F2C74" w:rsidRDefault="008F2C74" w:rsidP="00774791">
      <w:pPr>
        <w:pStyle w:val="NormalWeb"/>
        <w:shd w:val="clear" w:color="auto" w:fill="FFFFFF"/>
        <w:spacing w:before="0" w:beforeAutospacing="0" w:after="0" w:afterAutospacing="0"/>
        <w:ind w:left="-284" w:right="-199"/>
        <w:jc w:val="both"/>
        <w:rPr>
          <w:rFonts w:asciiTheme="minorBidi" w:hAnsiTheme="minorBidi" w:cstheme="minorBidi"/>
          <w:color w:val="28323D"/>
        </w:rPr>
      </w:pPr>
      <w:r w:rsidRPr="00774791">
        <w:rPr>
          <w:rFonts w:asciiTheme="minorBidi" w:hAnsiTheme="minorBidi" w:cstheme="minorBidi"/>
          <w:color w:val="28323D"/>
        </w:rPr>
        <w:t>Elle regroupe une équipe nationale du projet qui est composée d’un panel de représentants d’entreprises,</w:t>
      </w:r>
      <w:r w:rsidR="009303D6">
        <w:rPr>
          <w:rFonts w:asciiTheme="minorBidi" w:hAnsiTheme="minorBidi" w:cstheme="minorBidi"/>
          <w:color w:val="28323D"/>
        </w:rPr>
        <w:t xml:space="preserve"> </w:t>
      </w:r>
      <w:r w:rsidRPr="00774791">
        <w:rPr>
          <w:rFonts w:asciiTheme="minorBidi" w:hAnsiTheme="minorBidi" w:cstheme="minorBidi"/>
          <w:color w:val="28323D"/>
        </w:rPr>
        <w:t xml:space="preserve">et des institutions d’appui au commerce concernées, et de personnes ressources expertes dans les thématiques relatives à la </w:t>
      </w:r>
      <w:r w:rsidRPr="00774791">
        <w:rPr>
          <w:rFonts w:asciiTheme="minorBidi" w:hAnsiTheme="minorBidi" w:cstheme="minorBidi"/>
          <w:color w:val="28323D"/>
        </w:rPr>
        <w:lastRenderedPageBreak/>
        <w:t>problématique du commerce international des politiques commerciales et de l’exportation.</w:t>
      </w:r>
    </w:p>
    <w:p w:rsidR="004E5388" w:rsidRPr="00774791" w:rsidRDefault="004E5388" w:rsidP="00774791">
      <w:pPr>
        <w:pStyle w:val="NormalWeb"/>
        <w:shd w:val="clear" w:color="auto" w:fill="FFFFFF"/>
        <w:spacing w:before="0" w:beforeAutospacing="0" w:after="0" w:afterAutospacing="0"/>
        <w:ind w:left="-284" w:right="-199"/>
        <w:jc w:val="both"/>
        <w:rPr>
          <w:rFonts w:asciiTheme="minorBidi" w:hAnsiTheme="minorBidi" w:cstheme="minorBidi"/>
          <w:color w:val="28323D"/>
        </w:rPr>
      </w:pPr>
    </w:p>
    <w:p w:rsidR="008F2C74" w:rsidRDefault="008F2C74" w:rsidP="00774791">
      <w:pPr>
        <w:pStyle w:val="NormalWeb"/>
        <w:shd w:val="clear" w:color="auto" w:fill="FFFFFF"/>
        <w:spacing w:before="0" w:beforeAutospacing="0" w:after="0" w:afterAutospacing="0"/>
        <w:ind w:left="-284" w:right="-199"/>
        <w:jc w:val="both"/>
        <w:rPr>
          <w:rFonts w:asciiTheme="minorBidi" w:hAnsiTheme="minorBidi" w:cstheme="minorBidi"/>
          <w:color w:val="28323D"/>
        </w:rPr>
      </w:pPr>
      <w:r w:rsidRPr="00774791">
        <w:rPr>
          <w:rFonts w:asciiTheme="minorBidi" w:hAnsiTheme="minorBidi" w:cstheme="minorBidi"/>
          <w:color w:val="28323D"/>
        </w:rPr>
        <w:t>Cette équipe technique fournira l'expertise dans les différents secteurs économiques et domaines abordés dans le cadre de la formulation de cette feuille de route.</w:t>
      </w:r>
    </w:p>
    <w:p w:rsidR="00774791" w:rsidRPr="00774791" w:rsidRDefault="00774791" w:rsidP="00774791">
      <w:pPr>
        <w:pStyle w:val="NormalWeb"/>
        <w:shd w:val="clear" w:color="auto" w:fill="FFFFFF"/>
        <w:spacing w:before="0" w:beforeAutospacing="0" w:after="0" w:afterAutospacing="0"/>
        <w:ind w:left="-284" w:right="-199"/>
        <w:jc w:val="both"/>
        <w:rPr>
          <w:rFonts w:asciiTheme="minorBidi" w:hAnsiTheme="minorBidi" w:cstheme="minorBidi"/>
          <w:color w:val="28323D"/>
        </w:rPr>
      </w:pPr>
    </w:p>
    <w:p w:rsidR="00774791" w:rsidRDefault="008F2C74" w:rsidP="00774791">
      <w:pPr>
        <w:pStyle w:val="NormalWeb"/>
        <w:shd w:val="clear" w:color="auto" w:fill="FFFFFF"/>
        <w:spacing w:before="0" w:beforeAutospacing="0" w:after="0" w:afterAutospacing="0"/>
        <w:ind w:left="-284" w:right="-199"/>
        <w:jc w:val="both"/>
        <w:rPr>
          <w:rFonts w:asciiTheme="minorBidi" w:hAnsiTheme="minorBidi" w:cstheme="minorBidi"/>
          <w:color w:val="28323D"/>
        </w:rPr>
      </w:pPr>
      <w:r w:rsidRPr="00774791">
        <w:rPr>
          <w:rFonts w:asciiTheme="minorBidi" w:hAnsiTheme="minorBidi" w:cstheme="minorBidi"/>
          <w:color w:val="28323D"/>
        </w:rPr>
        <w:t>Organisée par le ministère du Commerce avec l’appui technique du Centre du Commerce International de Genève, cette rencontre penchera durant trois jours sur les stratégies des secteurs prioritaires et les stratégies relatives aux fonctions transversales.</w:t>
      </w:r>
    </w:p>
    <w:p w:rsidR="00774791" w:rsidRDefault="00774791" w:rsidP="00774791">
      <w:pPr>
        <w:pStyle w:val="NormalWeb"/>
        <w:shd w:val="clear" w:color="auto" w:fill="FFFFFF"/>
        <w:spacing w:before="0" w:beforeAutospacing="0" w:after="0" w:afterAutospacing="0"/>
        <w:ind w:left="-284" w:right="-199"/>
        <w:jc w:val="both"/>
        <w:rPr>
          <w:rFonts w:asciiTheme="minorBidi" w:hAnsiTheme="minorBidi" w:cstheme="minorBidi"/>
          <w:color w:val="28323D"/>
        </w:rPr>
      </w:pPr>
    </w:p>
    <w:p w:rsidR="008F2C74" w:rsidRDefault="008F2C74" w:rsidP="00774791">
      <w:pPr>
        <w:pStyle w:val="NormalWeb"/>
        <w:shd w:val="clear" w:color="auto" w:fill="FFFFFF"/>
        <w:spacing w:before="0" w:beforeAutospacing="0" w:after="0" w:afterAutospacing="0"/>
        <w:ind w:left="-284" w:right="-199"/>
        <w:jc w:val="both"/>
        <w:rPr>
          <w:rFonts w:asciiTheme="minorBidi" w:hAnsiTheme="minorBidi" w:cstheme="minorBidi"/>
          <w:color w:val="28323D"/>
        </w:rPr>
      </w:pPr>
      <w:r w:rsidRPr="00774791">
        <w:rPr>
          <w:rFonts w:asciiTheme="minorBidi" w:hAnsiTheme="minorBidi" w:cstheme="minorBidi"/>
          <w:color w:val="28323D"/>
        </w:rPr>
        <w:t>Ainsi, huit (8) secteurs ont été identifiés comme prioritaires. Il s'agit, selon le ministre, des secteurs des produits pharmaceutiques, les technologies d'information et de communication(TIC), les produits alimentaires et agricoles, équipements de transport (composants automobile), l'électronique, les produits de la pétrochimie, les matériaux de construction, les cuirs, le textile et le tourisme.</w:t>
      </w:r>
    </w:p>
    <w:p w:rsidR="00774791" w:rsidRPr="00774791" w:rsidRDefault="00774791" w:rsidP="00774791">
      <w:pPr>
        <w:pStyle w:val="NormalWeb"/>
        <w:shd w:val="clear" w:color="auto" w:fill="FFFFFF"/>
        <w:spacing w:before="0" w:beforeAutospacing="0" w:after="0" w:afterAutospacing="0"/>
        <w:ind w:left="-284" w:right="-199"/>
        <w:jc w:val="both"/>
        <w:rPr>
          <w:rFonts w:asciiTheme="minorBidi" w:hAnsiTheme="minorBidi" w:cstheme="minorBidi"/>
          <w:color w:val="28323D"/>
        </w:rPr>
      </w:pPr>
    </w:p>
    <w:p w:rsidR="008F2C74" w:rsidRDefault="008F2C74" w:rsidP="00774791">
      <w:pPr>
        <w:pStyle w:val="NormalWeb"/>
        <w:shd w:val="clear" w:color="auto" w:fill="FFFFFF"/>
        <w:spacing w:before="0" w:beforeAutospacing="0" w:after="0" w:afterAutospacing="0"/>
        <w:ind w:left="-284" w:right="-199"/>
        <w:jc w:val="both"/>
        <w:rPr>
          <w:rFonts w:asciiTheme="minorBidi" w:hAnsiTheme="minorBidi" w:cstheme="minorBidi"/>
          <w:color w:val="28323D"/>
        </w:rPr>
      </w:pPr>
      <w:r w:rsidRPr="00774791">
        <w:rPr>
          <w:rFonts w:asciiTheme="minorBidi" w:hAnsiTheme="minorBidi" w:cstheme="minorBidi"/>
          <w:color w:val="28323D"/>
        </w:rPr>
        <w:t>Quant aux fonctions transversales d’appui au commerce, quatre ont été identifiées comme prioritaires. Il s'agit de l'information et promotion commerciale, la gestion de la qualité, la facilitation des échanges et logistique et les financements à l’export, a fait savoir M.Djellab.</w:t>
      </w:r>
    </w:p>
    <w:p w:rsidR="00774791" w:rsidRPr="00774791" w:rsidRDefault="00774791" w:rsidP="00774791">
      <w:pPr>
        <w:pStyle w:val="NormalWeb"/>
        <w:shd w:val="clear" w:color="auto" w:fill="FFFFFF"/>
        <w:spacing w:before="0" w:beforeAutospacing="0" w:after="0" w:afterAutospacing="0"/>
        <w:ind w:left="-284" w:right="-199"/>
        <w:jc w:val="both"/>
        <w:rPr>
          <w:rFonts w:asciiTheme="minorBidi" w:hAnsiTheme="minorBidi" w:cstheme="minorBidi"/>
          <w:color w:val="28323D"/>
        </w:rPr>
      </w:pPr>
    </w:p>
    <w:p w:rsidR="00774791" w:rsidRDefault="008F2C74" w:rsidP="00774791">
      <w:pPr>
        <w:pStyle w:val="NormalWeb"/>
        <w:shd w:val="clear" w:color="auto" w:fill="FFFFFF"/>
        <w:spacing w:before="0" w:beforeAutospacing="0" w:after="0" w:afterAutospacing="0"/>
        <w:ind w:left="-284" w:right="-199"/>
        <w:jc w:val="both"/>
        <w:rPr>
          <w:rFonts w:asciiTheme="minorBidi" w:hAnsiTheme="minorBidi" w:cstheme="minorBidi"/>
          <w:color w:val="28323D"/>
        </w:rPr>
      </w:pPr>
      <w:r w:rsidRPr="00774791">
        <w:rPr>
          <w:rFonts w:asciiTheme="minorBidi" w:hAnsiTheme="minorBidi" w:cstheme="minorBidi"/>
          <w:color w:val="28323D"/>
        </w:rPr>
        <w:t>" La nécessité urgente pour le pays de se départir de sa dépendance vis à vis de la mono- exportation et du risque de volatilité des cours des hydrocarbures, a conduit les pouvoirs publics à adopter un nouveau modèle de croissance économique (2016-2030), basé sur une approche consacrant une certaine complémentarité entre le marché et un rôle régulateur de l'Etat", a précisé le ministre.</w:t>
      </w:r>
    </w:p>
    <w:p w:rsidR="00774791" w:rsidRDefault="00774791" w:rsidP="00774791">
      <w:pPr>
        <w:pStyle w:val="NormalWeb"/>
        <w:shd w:val="clear" w:color="auto" w:fill="FFFFFF"/>
        <w:spacing w:before="0" w:beforeAutospacing="0" w:after="0" w:afterAutospacing="0"/>
        <w:ind w:left="-284" w:right="-199"/>
        <w:jc w:val="both"/>
        <w:rPr>
          <w:rFonts w:asciiTheme="minorBidi" w:hAnsiTheme="minorBidi" w:cstheme="minorBidi"/>
          <w:color w:val="28323D"/>
        </w:rPr>
      </w:pPr>
    </w:p>
    <w:p w:rsidR="00774791" w:rsidRDefault="008F2C74" w:rsidP="00774791">
      <w:pPr>
        <w:pStyle w:val="NormalWeb"/>
        <w:shd w:val="clear" w:color="auto" w:fill="FFFFFF"/>
        <w:spacing w:before="0" w:beforeAutospacing="0" w:after="0" w:afterAutospacing="0"/>
        <w:ind w:left="-284" w:right="-199"/>
        <w:jc w:val="both"/>
        <w:rPr>
          <w:rFonts w:asciiTheme="minorBidi" w:hAnsiTheme="minorBidi" w:cstheme="minorBidi"/>
          <w:color w:val="28323D"/>
        </w:rPr>
      </w:pPr>
      <w:r w:rsidRPr="00774791">
        <w:rPr>
          <w:rFonts w:asciiTheme="minorBidi" w:hAnsiTheme="minorBidi" w:cstheme="minorBidi"/>
          <w:color w:val="28323D"/>
        </w:rPr>
        <w:t>Cette approche, a-t-il expliqué a "comme principal objectif, la consécration d'une plus grande liberté pour l'initiative privée et l'amélioration du climat des affaires, en vue de promouvoir l'investissement pour une accélération de la diversification de l'économie et des exportations d'autant plus que l'Algérie aspire devenir un acteur actif dans le système commercial multilatéral particulièrement au plan régional.</w:t>
      </w:r>
    </w:p>
    <w:p w:rsidR="00774791" w:rsidRDefault="00774791" w:rsidP="00774791">
      <w:pPr>
        <w:pStyle w:val="NormalWeb"/>
        <w:shd w:val="clear" w:color="auto" w:fill="FFFFFF"/>
        <w:spacing w:before="0" w:beforeAutospacing="0" w:after="0" w:afterAutospacing="0"/>
        <w:ind w:left="-284" w:right="-199"/>
        <w:jc w:val="both"/>
        <w:rPr>
          <w:rFonts w:asciiTheme="minorBidi" w:hAnsiTheme="minorBidi" w:cstheme="minorBidi"/>
          <w:color w:val="28323D"/>
        </w:rPr>
      </w:pPr>
    </w:p>
    <w:p w:rsidR="008F2C74" w:rsidRDefault="008F2C74" w:rsidP="00774791">
      <w:pPr>
        <w:pStyle w:val="NormalWeb"/>
        <w:shd w:val="clear" w:color="auto" w:fill="FFFFFF"/>
        <w:spacing w:before="0" w:beforeAutospacing="0" w:after="0" w:afterAutospacing="0"/>
        <w:ind w:left="-284" w:right="-199"/>
        <w:jc w:val="both"/>
        <w:rPr>
          <w:rFonts w:asciiTheme="minorBidi" w:hAnsiTheme="minorBidi" w:cstheme="minorBidi"/>
          <w:color w:val="28323D"/>
        </w:rPr>
      </w:pPr>
      <w:r w:rsidRPr="00774791">
        <w:rPr>
          <w:rFonts w:asciiTheme="minorBidi" w:hAnsiTheme="minorBidi" w:cstheme="minorBidi"/>
          <w:color w:val="28323D"/>
        </w:rPr>
        <w:t>Il a, par ailleurs, affirmé que "les problèmes de développement sont si complexe et les défis à relever sont si important que seule une action concertée et ancrée à une vision claire pourrait permettre d'y faire face."</w:t>
      </w:r>
    </w:p>
    <w:p w:rsidR="00774791" w:rsidRPr="00774791" w:rsidRDefault="00774791" w:rsidP="00774791">
      <w:pPr>
        <w:pStyle w:val="NormalWeb"/>
        <w:shd w:val="clear" w:color="auto" w:fill="FFFFFF"/>
        <w:spacing w:before="0" w:beforeAutospacing="0" w:after="0" w:afterAutospacing="0"/>
        <w:ind w:left="-284" w:right="-199"/>
        <w:jc w:val="both"/>
        <w:rPr>
          <w:rFonts w:asciiTheme="minorBidi" w:hAnsiTheme="minorBidi" w:cstheme="minorBidi"/>
          <w:color w:val="28323D"/>
        </w:rPr>
      </w:pPr>
    </w:p>
    <w:p w:rsidR="00774791" w:rsidRDefault="008F2C74" w:rsidP="00774791">
      <w:pPr>
        <w:pStyle w:val="NormalWeb"/>
        <w:shd w:val="clear" w:color="auto" w:fill="FFFFFF"/>
        <w:spacing w:before="0" w:beforeAutospacing="0" w:after="0" w:afterAutospacing="0"/>
        <w:ind w:left="-284" w:right="-199"/>
        <w:jc w:val="both"/>
        <w:rPr>
          <w:rFonts w:asciiTheme="minorBidi" w:hAnsiTheme="minorBidi" w:cstheme="minorBidi"/>
          <w:color w:val="28323D"/>
        </w:rPr>
      </w:pPr>
      <w:r w:rsidRPr="00774791">
        <w:rPr>
          <w:rFonts w:asciiTheme="minorBidi" w:hAnsiTheme="minorBidi" w:cstheme="minorBidi"/>
          <w:color w:val="28323D"/>
        </w:rPr>
        <w:t>Pour sa part, le représentant du Centre du commerce international de Genève (ITC), Darius Kurek, a indiqué que la SNE permettrait à l'Algérie de définir les secteurs prioritaires et d'arrêter son plan d'action pour développer son commerce extérieur.</w:t>
      </w:r>
    </w:p>
    <w:p w:rsidR="00774791" w:rsidRDefault="00774791" w:rsidP="00774791">
      <w:pPr>
        <w:pStyle w:val="NormalWeb"/>
        <w:shd w:val="clear" w:color="auto" w:fill="FFFFFF"/>
        <w:spacing w:before="0" w:beforeAutospacing="0" w:after="0" w:afterAutospacing="0"/>
        <w:ind w:left="-284" w:right="-199"/>
        <w:jc w:val="both"/>
        <w:rPr>
          <w:rFonts w:asciiTheme="minorBidi" w:hAnsiTheme="minorBidi" w:cstheme="minorBidi"/>
          <w:color w:val="28323D"/>
        </w:rPr>
      </w:pPr>
    </w:p>
    <w:p w:rsidR="008F2C74" w:rsidRDefault="008F2C74" w:rsidP="00774791">
      <w:pPr>
        <w:pStyle w:val="NormalWeb"/>
        <w:shd w:val="clear" w:color="auto" w:fill="FFFFFF"/>
        <w:spacing w:before="0" w:beforeAutospacing="0" w:after="0" w:afterAutospacing="0"/>
        <w:ind w:left="-284" w:right="-199"/>
        <w:jc w:val="both"/>
        <w:rPr>
          <w:rFonts w:asciiTheme="minorBidi" w:hAnsiTheme="minorBidi" w:cstheme="minorBidi"/>
          <w:color w:val="28323D"/>
        </w:rPr>
      </w:pPr>
      <w:r w:rsidRPr="00774791">
        <w:rPr>
          <w:rFonts w:asciiTheme="minorBidi" w:hAnsiTheme="minorBidi" w:cstheme="minorBidi"/>
          <w:color w:val="28323D"/>
        </w:rPr>
        <w:t>A noter que les deux premières sessions de consultation nationales tenues respectivement en octobre 2017et janvier 2018 ont permis, d’une part de fixer la vision, les objectifs stratégiques et les objectifs opérationnels de la future SNE  et d’autre part d’arrêter la liste des secteurs prioritaires et des fonctions d’appui transversales.</w:t>
      </w:r>
    </w:p>
    <w:p w:rsidR="008F2C74" w:rsidRDefault="008F2C74" w:rsidP="00774791">
      <w:pPr>
        <w:pStyle w:val="NormalWeb"/>
        <w:shd w:val="clear" w:color="auto" w:fill="FFFFFF"/>
        <w:spacing w:before="0" w:beforeAutospacing="0" w:after="0" w:afterAutospacing="0"/>
        <w:ind w:left="-284" w:right="-199"/>
        <w:jc w:val="both"/>
        <w:rPr>
          <w:rFonts w:asciiTheme="minorBidi" w:hAnsiTheme="minorBidi" w:cstheme="minorBidi"/>
          <w:color w:val="28323D"/>
        </w:rPr>
      </w:pPr>
      <w:r w:rsidRPr="00774791">
        <w:rPr>
          <w:rFonts w:asciiTheme="minorBidi" w:hAnsiTheme="minorBidi" w:cstheme="minorBidi"/>
          <w:color w:val="28323D"/>
        </w:rPr>
        <w:lastRenderedPageBreak/>
        <w:t>Pour rappel, le projet de la SNE est financé, en partie, par la Banque islamique de développement (BID) à hauteur de 70%, ainsi que le ministère de Commerce à hauteur de 30%.</w:t>
      </w:r>
    </w:p>
    <w:p w:rsidR="00774791" w:rsidRPr="00774791" w:rsidRDefault="00774791" w:rsidP="00774791">
      <w:pPr>
        <w:pStyle w:val="NormalWeb"/>
        <w:shd w:val="clear" w:color="auto" w:fill="FFFFFF"/>
        <w:spacing w:before="0" w:beforeAutospacing="0" w:after="0" w:afterAutospacing="0"/>
        <w:ind w:left="-284" w:right="-199"/>
        <w:jc w:val="both"/>
        <w:rPr>
          <w:rFonts w:asciiTheme="minorBidi" w:hAnsiTheme="minorBidi" w:cstheme="minorBidi"/>
          <w:color w:val="28323D"/>
        </w:rPr>
      </w:pPr>
    </w:p>
    <w:p w:rsidR="00774791" w:rsidRDefault="008F2C74" w:rsidP="00774791">
      <w:pPr>
        <w:pStyle w:val="NormalWeb"/>
        <w:shd w:val="clear" w:color="auto" w:fill="FFFFFF"/>
        <w:spacing w:before="0" w:beforeAutospacing="0" w:after="0" w:afterAutospacing="0"/>
        <w:ind w:left="-284" w:right="-199"/>
        <w:jc w:val="both"/>
        <w:rPr>
          <w:rFonts w:asciiTheme="minorBidi" w:hAnsiTheme="minorBidi" w:cstheme="minorBidi"/>
          <w:color w:val="28323D"/>
        </w:rPr>
      </w:pPr>
      <w:r w:rsidRPr="00774791">
        <w:rPr>
          <w:rFonts w:asciiTheme="minorBidi" w:hAnsiTheme="minorBidi" w:cstheme="minorBidi"/>
          <w:color w:val="28323D"/>
        </w:rPr>
        <w:t>Chapeauté par le ministère de Commerce, sa  réalisation est confiée à des experts algériens et ceux de l'ITC.</w:t>
      </w:r>
    </w:p>
    <w:p w:rsidR="00774791" w:rsidRDefault="00774791" w:rsidP="00774791">
      <w:pPr>
        <w:pStyle w:val="NormalWeb"/>
        <w:shd w:val="clear" w:color="auto" w:fill="FFFFFF"/>
        <w:spacing w:before="0" w:beforeAutospacing="0" w:after="0" w:afterAutospacing="0"/>
        <w:ind w:left="-284" w:right="-199"/>
        <w:jc w:val="both"/>
        <w:rPr>
          <w:rFonts w:asciiTheme="minorBidi" w:hAnsiTheme="minorBidi" w:cstheme="minorBidi"/>
          <w:color w:val="28323D"/>
        </w:rPr>
      </w:pPr>
    </w:p>
    <w:p w:rsidR="008F2C74" w:rsidRPr="00774791" w:rsidRDefault="008F2C74" w:rsidP="00774791">
      <w:pPr>
        <w:pStyle w:val="NormalWeb"/>
        <w:shd w:val="clear" w:color="auto" w:fill="FFFFFF"/>
        <w:spacing w:before="0" w:beforeAutospacing="0" w:after="0" w:afterAutospacing="0"/>
        <w:ind w:left="-284" w:right="-199"/>
        <w:jc w:val="both"/>
        <w:rPr>
          <w:rFonts w:asciiTheme="minorBidi" w:hAnsiTheme="minorBidi" w:cstheme="minorBidi"/>
          <w:color w:val="28323D"/>
        </w:rPr>
      </w:pPr>
      <w:r w:rsidRPr="00774791">
        <w:rPr>
          <w:rFonts w:asciiTheme="minorBidi" w:hAnsiTheme="minorBidi" w:cstheme="minorBidi"/>
          <w:color w:val="28323D"/>
        </w:rPr>
        <w:t>L'ITC est une agence conjointe de l’Organisation mondiale du commerce (OMC) et des Nations Unies. Son objectif consiste à aider les pays en développement et en transition à parvenir au développement humain durable grâce aux exportations.</w:t>
      </w:r>
    </w:p>
    <w:p w:rsidR="00774791" w:rsidRPr="00774791" w:rsidRDefault="00774791" w:rsidP="00774791">
      <w:pPr>
        <w:pStyle w:val="NormalWeb"/>
        <w:shd w:val="clear" w:color="auto" w:fill="FFFFFF"/>
        <w:spacing w:before="0" w:beforeAutospacing="0" w:after="0" w:afterAutospacing="0"/>
        <w:ind w:left="-284" w:right="-199"/>
        <w:jc w:val="both"/>
        <w:rPr>
          <w:rFonts w:asciiTheme="minorBidi" w:hAnsiTheme="minorBidi" w:cstheme="minorBidi"/>
          <w:color w:val="28323D"/>
        </w:rPr>
      </w:pPr>
    </w:p>
    <w:p w:rsidR="00774791" w:rsidRPr="00774791" w:rsidRDefault="008F2C74" w:rsidP="00774791">
      <w:pPr>
        <w:pStyle w:val="Titre2"/>
        <w:shd w:val="clear" w:color="auto" w:fill="FFFFFF"/>
        <w:spacing w:before="0" w:beforeAutospacing="0" w:after="0" w:afterAutospacing="0"/>
        <w:ind w:left="-284" w:right="-199"/>
        <w:contextualSpacing/>
        <w:jc w:val="both"/>
        <w:rPr>
          <w:rFonts w:asciiTheme="minorBidi" w:hAnsiTheme="minorBidi" w:cstheme="minorBidi"/>
          <w:color w:val="003399"/>
          <w:sz w:val="24"/>
          <w:szCs w:val="24"/>
        </w:rPr>
      </w:pPr>
      <w:r w:rsidRPr="00774791">
        <w:rPr>
          <w:rFonts w:asciiTheme="minorBidi" w:hAnsiTheme="minorBidi" w:cstheme="minorBidi"/>
          <w:color w:val="003399"/>
          <w:sz w:val="24"/>
          <w:szCs w:val="24"/>
        </w:rPr>
        <w:t>L'UE a eu des explications sur les mesures de l'Algérie de réduction des importations</w:t>
      </w:r>
    </w:p>
    <w:p w:rsidR="00774791" w:rsidRPr="00774791" w:rsidRDefault="00774791" w:rsidP="00774791">
      <w:pPr>
        <w:pStyle w:val="Titre2"/>
        <w:shd w:val="clear" w:color="auto" w:fill="FFFFFF"/>
        <w:spacing w:before="0" w:beforeAutospacing="0" w:after="0" w:afterAutospacing="0"/>
        <w:ind w:left="-284" w:right="-199"/>
        <w:contextualSpacing/>
        <w:rPr>
          <w:rFonts w:asciiTheme="minorBidi" w:hAnsiTheme="minorBidi" w:cstheme="minorBidi"/>
          <w:color w:val="003399"/>
          <w:sz w:val="24"/>
          <w:szCs w:val="24"/>
        </w:rPr>
      </w:pPr>
    </w:p>
    <w:p w:rsidR="00774791" w:rsidRPr="00774791" w:rsidRDefault="008F2C74" w:rsidP="00774791">
      <w:pPr>
        <w:pStyle w:val="Titre2"/>
        <w:shd w:val="clear" w:color="auto" w:fill="FFFFFF"/>
        <w:spacing w:before="0" w:beforeAutospacing="0" w:after="0" w:afterAutospacing="0"/>
        <w:ind w:left="-284" w:right="-199"/>
        <w:contextualSpacing/>
        <w:jc w:val="both"/>
        <w:rPr>
          <w:rStyle w:val="lev"/>
          <w:rFonts w:asciiTheme="minorBidi" w:hAnsiTheme="minorBidi" w:cstheme="minorBidi"/>
          <w:color w:val="014D78"/>
          <w:sz w:val="24"/>
          <w:szCs w:val="24"/>
          <w:shd w:val="clear" w:color="auto" w:fill="FFFFFF"/>
        </w:rPr>
      </w:pPr>
      <w:r w:rsidRPr="00774791">
        <w:rPr>
          <w:rStyle w:val="lev"/>
          <w:rFonts w:asciiTheme="minorBidi" w:hAnsiTheme="minorBidi" w:cstheme="minorBidi"/>
          <w:color w:val="014D78"/>
          <w:sz w:val="24"/>
          <w:szCs w:val="24"/>
          <w:shd w:val="clear" w:color="auto" w:fill="FFFFFF"/>
        </w:rPr>
        <w:t>Des explications ont été données aux partenaires européens quant aux mesures provisoires prises par l'Algérie pour réduire ses </w:t>
      </w:r>
      <w:hyperlink r:id="rId7" w:tgtFrame="_blank" w:history="1">
        <w:r w:rsidRPr="00774791">
          <w:rPr>
            <w:rStyle w:val="lev"/>
            <w:rFonts w:asciiTheme="minorBidi" w:hAnsiTheme="minorBidi" w:cstheme="minorBidi"/>
            <w:color w:val="014D78"/>
            <w:sz w:val="24"/>
            <w:szCs w:val="24"/>
            <w:shd w:val="clear" w:color="auto" w:fill="FFFFFF"/>
          </w:rPr>
          <w:t>importations</w:t>
        </w:r>
      </w:hyperlink>
      <w:r w:rsidRPr="00774791">
        <w:rPr>
          <w:rStyle w:val="lev"/>
          <w:rFonts w:asciiTheme="minorBidi" w:hAnsiTheme="minorBidi" w:cstheme="minorBidi"/>
          <w:color w:val="014D78"/>
          <w:sz w:val="24"/>
          <w:szCs w:val="24"/>
          <w:shd w:val="clear" w:color="auto" w:fill="FFFFFF"/>
        </w:rPr>
        <w:t xml:space="preserve"> face aux difficultés financières, a affirmé mardi à Alger le ministre du Commerce, Said Djellab.</w:t>
      </w:r>
    </w:p>
    <w:p w:rsidR="00774791" w:rsidRPr="00774791" w:rsidRDefault="00774791" w:rsidP="00774791">
      <w:pPr>
        <w:pStyle w:val="Titre2"/>
        <w:shd w:val="clear" w:color="auto" w:fill="FFFFFF"/>
        <w:spacing w:before="0" w:beforeAutospacing="0" w:after="0" w:afterAutospacing="0"/>
        <w:ind w:left="-284" w:right="-199"/>
        <w:contextualSpacing/>
        <w:jc w:val="both"/>
        <w:rPr>
          <w:rFonts w:asciiTheme="minorBidi" w:hAnsiTheme="minorBidi" w:cstheme="minorBidi"/>
          <w:color w:val="28323D"/>
          <w:sz w:val="24"/>
          <w:szCs w:val="24"/>
        </w:rPr>
      </w:pPr>
    </w:p>
    <w:p w:rsidR="00774791" w:rsidRDefault="00774791" w:rsidP="00774791">
      <w:pPr>
        <w:pStyle w:val="NormalWeb"/>
        <w:shd w:val="clear" w:color="auto" w:fill="FFFFFF"/>
        <w:spacing w:before="0" w:beforeAutospacing="0" w:after="0" w:afterAutospacing="0"/>
        <w:ind w:left="-284" w:right="-199"/>
        <w:jc w:val="both"/>
        <w:rPr>
          <w:rFonts w:asciiTheme="minorBidi" w:hAnsiTheme="minorBidi" w:cstheme="minorBidi"/>
          <w:color w:val="28323D"/>
        </w:rPr>
      </w:pPr>
      <w:r w:rsidRPr="00774791">
        <w:rPr>
          <w:rFonts w:asciiTheme="minorBidi" w:hAnsiTheme="minorBidi" w:cstheme="minorBidi"/>
          <w:color w:val="28323D"/>
        </w:rPr>
        <w:t>"Nous avons bien expliqué à nos partenaires de l'Union européenne, avec qui nous avons une relation stratégique, que nous traversons une période très difficile sur le plan financier et particulièrement au niveau de la balance commerciale et celle des paiements, et qu'il s'agit aussi d'une période transitoire", a précisé M. Djellab  en réponse à une question de la presse en marge d'une réunion sur les exportations hors-hydrocarbures.</w:t>
      </w:r>
    </w:p>
    <w:p w:rsidR="00774791" w:rsidRDefault="00774791" w:rsidP="00774791">
      <w:pPr>
        <w:pStyle w:val="NormalWeb"/>
        <w:shd w:val="clear" w:color="auto" w:fill="FFFFFF"/>
        <w:spacing w:before="0" w:beforeAutospacing="0" w:after="0" w:afterAutospacing="0"/>
        <w:ind w:left="-284" w:right="-199"/>
        <w:jc w:val="both"/>
        <w:rPr>
          <w:rFonts w:asciiTheme="minorBidi" w:hAnsiTheme="minorBidi" w:cstheme="minorBidi"/>
          <w:color w:val="28323D"/>
        </w:rPr>
      </w:pPr>
    </w:p>
    <w:p w:rsidR="00774791" w:rsidRDefault="00774791" w:rsidP="00774791">
      <w:pPr>
        <w:pStyle w:val="NormalWeb"/>
        <w:shd w:val="clear" w:color="auto" w:fill="FFFFFF"/>
        <w:spacing w:before="0" w:beforeAutospacing="0" w:after="0" w:afterAutospacing="0"/>
        <w:ind w:left="-284" w:right="-199"/>
        <w:jc w:val="both"/>
        <w:rPr>
          <w:rStyle w:val="lev"/>
          <w:rFonts w:asciiTheme="minorBidi" w:hAnsiTheme="minorBidi" w:cstheme="minorBidi"/>
          <w:i/>
          <w:iCs/>
          <w:color w:val="28323D"/>
        </w:rPr>
      </w:pPr>
      <w:r w:rsidRPr="00774791">
        <w:rPr>
          <w:rStyle w:val="lev"/>
          <w:rFonts w:asciiTheme="minorBidi" w:hAnsiTheme="minorBidi" w:cstheme="minorBidi"/>
          <w:i/>
          <w:iCs/>
          <w:color w:val="28323D"/>
        </w:rPr>
        <w:t>"Il a été expliqué à l'UE qu'il s'agissait d'une période difficile et que nous sommes, donc, obligés de regarder de très prés nos importations", a-t-il déclaré.</w:t>
      </w:r>
    </w:p>
    <w:p w:rsidR="00774791" w:rsidRPr="00774791" w:rsidRDefault="00774791" w:rsidP="00774791">
      <w:pPr>
        <w:pStyle w:val="NormalWeb"/>
        <w:shd w:val="clear" w:color="auto" w:fill="FFFFFF"/>
        <w:spacing w:before="0" w:beforeAutospacing="0" w:after="0" w:afterAutospacing="0"/>
        <w:ind w:left="-284" w:right="-199"/>
        <w:jc w:val="both"/>
        <w:rPr>
          <w:rFonts w:asciiTheme="minorBidi" w:hAnsiTheme="minorBidi" w:cstheme="minorBidi"/>
          <w:color w:val="28323D"/>
        </w:rPr>
      </w:pPr>
    </w:p>
    <w:p w:rsidR="00774791" w:rsidRPr="00774791" w:rsidRDefault="00774791" w:rsidP="00774791">
      <w:pPr>
        <w:pStyle w:val="NormalWeb"/>
        <w:shd w:val="clear" w:color="auto" w:fill="FFFFFF"/>
        <w:spacing w:before="0" w:beforeAutospacing="0" w:after="0" w:afterAutospacing="0"/>
        <w:ind w:left="-284" w:right="-199"/>
        <w:jc w:val="both"/>
        <w:rPr>
          <w:rFonts w:asciiTheme="minorBidi" w:hAnsiTheme="minorBidi" w:cstheme="minorBidi"/>
          <w:color w:val="28323D"/>
        </w:rPr>
      </w:pPr>
      <w:r w:rsidRPr="00774791">
        <w:rPr>
          <w:rFonts w:asciiTheme="minorBidi" w:hAnsiTheme="minorBidi" w:cstheme="minorBidi"/>
          <w:color w:val="28323D"/>
        </w:rPr>
        <w:t>Il a également été expliqué aux partenaires européens de l'Algérie qu'il s'agissait d'une "période transitoire qui permettra à l'Algérie de diversifier son économie et de ne pas dépendre uniquement des hydrocarbures", a-t-il soutenu.</w:t>
      </w:r>
    </w:p>
    <w:p w:rsidR="004E5388" w:rsidRDefault="004E5388" w:rsidP="00774791">
      <w:pPr>
        <w:pStyle w:val="NormalWeb"/>
        <w:shd w:val="clear" w:color="auto" w:fill="FFFFFF"/>
        <w:spacing w:before="0" w:beforeAutospacing="0" w:after="0" w:afterAutospacing="0"/>
        <w:ind w:left="-284" w:right="-199"/>
        <w:jc w:val="both"/>
        <w:rPr>
          <w:rFonts w:asciiTheme="minorBidi" w:hAnsiTheme="minorBidi" w:cstheme="minorBidi"/>
          <w:color w:val="28323D"/>
        </w:rPr>
      </w:pPr>
    </w:p>
    <w:p w:rsidR="00774791" w:rsidRPr="00774791" w:rsidRDefault="00774791" w:rsidP="00774791">
      <w:pPr>
        <w:pStyle w:val="NormalWeb"/>
        <w:shd w:val="clear" w:color="auto" w:fill="FFFFFF"/>
        <w:spacing w:before="0" w:beforeAutospacing="0" w:after="0" w:afterAutospacing="0"/>
        <w:ind w:left="-284" w:right="-199"/>
        <w:jc w:val="both"/>
        <w:rPr>
          <w:rFonts w:asciiTheme="minorBidi" w:hAnsiTheme="minorBidi" w:cstheme="minorBidi"/>
          <w:color w:val="28323D"/>
        </w:rPr>
      </w:pPr>
      <w:r w:rsidRPr="00774791">
        <w:rPr>
          <w:rFonts w:asciiTheme="minorBidi" w:hAnsiTheme="minorBidi" w:cstheme="minorBidi"/>
          <w:color w:val="28323D"/>
        </w:rPr>
        <w:t>Dans ce sens, il a considéré que "le principe de partenariat implique qu'il y ait une compréhension".</w:t>
      </w:r>
    </w:p>
    <w:p w:rsidR="008F2C74" w:rsidRPr="008F2C74" w:rsidRDefault="008F2C74" w:rsidP="00774791">
      <w:pPr>
        <w:pStyle w:val="Titre2"/>
        <w:shd w:val="clear" w:color="auto" w:fill="FFFFFF"/>
        <w:spacing w:before="0" w:beforeAutospacing="0" w:after="0" w:afterAutospacing="0"/>
        <w:ind w:left="-284" w:right="-199"/>
        <w:contextualSpacing/>
        <w:jc w:val="both"/>
        <w:rPr>
          <w:rFonts w:asciiTheme="minorBidi" w:hAnsiTheme="minorBidi" w:cstheme="minorBidi"/>
          <w:color w:val="28323D"/>
          <w:sz w:val="24"/>
          <w:szCs w:val="24"/>
        </w:rPr>
      </w:pPr>
      <w:r w:rsidRPr="00774791">
        <w:rPr>
          <w:rFonts w:asciiTheme="minorBidi" w:hAnsiTheme="minorBidi" w:cstheme="minorBidi"/>
          <w:color w:val="28323D"/>
          <w:sz w:val="24"/>
          <w:szCs w:val="24"/>
        </w:rPr>
        <w:br w:type="textWrapping" w:clear="all"/>
      </w:r>
    </w:p>
    <w:p w:rsidR="00521427" w:rsidRPr="00774791" w:rsidRDefault="00521427" w:rsidP="00774791">
      <w:pPr>
        <w:spacing w:after="0" w:line="240" w:lineRule="auto"/>
        <w:ind w:left="-284" w:right="-199"/>
        <w:rPr>
          <w:rFonts w:asciiTheme="minorBidi" w:hAnsiTheme="minorBidi"/>
          <w:sz w:val="24"/>
          <w:szCs w:val="24"/>
        </w:rPr>
      </w:pPr>
    </w:p>
    <w:sectPr w:rsidR="00521427" w:rsidRPr="00774791">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427" w:rsidRDefault="00521427" w:rsidP="004E5388">
      <w:pPr>
        <w:spacing w:after="0" w:line="240" w:lineRule="auto"/>
      </w:pPr>
      <w:r>
        <w:separator/>
      </w:r>
    </w:p>
  </w:endnote>
  <w:endnote w:type="continuationSeparator" w:id="1">
    <w:p w:rsidR="00521427" w:rsidRDefault="00521427" w:rsidP="004E5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466906"/>
      <w:docPartObj>
        <w:docPartGallery w:val="Page Numbers (Bottom of Page)"/>
        <w:docPartUnique/>
      </w:docPartObj>
    </w:sdtPr>
    <w:sdtContent>
      <w:p w:rsidR="004E5388" w:rsidRDefault="004E5388">
        <w:pPr>
          <w:pStyle w:val="Pieddepage"/>
          <w:jc w:val="center"/>
        </w:pPr>
        <w:fldSimple w:instr=" PAGE   \* MERGEFORMAT ">
          <w:r>
            <w:rPr>
              <w:noProof/>
            </w:rPr>
            <w:t>1</w:t>
          </w:r>
        </w:fldSimple>
      </w:p>
    </w:sdtContent>
  </w:sdt>
  <w:p w:rsidR="004E5388" w:rsidRDefault="004E538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427" w:rsidRDefault="00521427" w:rsidP="004E5388">
      <w:pPr>
        <w:spacing w:after="0" w:line="240" w:lineRule="auto"/>
      </w:pPr>
      <w:r>
        <w:separator/>
      </w:r>
    </w:p>
  </w:footnote>
  <w:footnote w:type="continuationSeparator" w:id="1">
    <w:p w:rsidR="00521427" w:rsidRDefault="00521427" w:rsidP="004E53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8F2C74"/>
    <w:rsid w:val="004E5388"/>
    <w:rsid w:val="00521427"/>
    <w:rsid w:val="00774791"/>
    <w:rsid w:val="008F2C74"/>
    <w:rsid w:val="009303D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8F2C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F2C74"/>
    <w:rPr>
      <w:rFonts w:ascii="Times New Roman" w:eastAsia="Times New Roman" w:hAnsi="Times New Roman" w:cs="Times New Roman"/>
      <w:b/>
      <w:bCs/>
      <w:sz w:val="36"/>
      <w:szCs w:val="36"/>
    </w:rPr>
  </w:style>
  <w:style w:type="paragraph" w:styleId="Textedebulles">
    <w:name w:val="Balloon Text"/>
    <w:basedOn w:val="Normal"/>
    <w:link w:val="TextedebullesCar"/>
    <w:uiPriority w:val="99"/>
    <w:semiHidden/>
    <w:unhideWhenUsed/>
    <w:rsid w:val="008F2C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2C74"/>
    <w:rPr>
      <w:rFonts w:ascii="Tahoma" w:hAnsi="Tahoma" w:cs="Tahoma"/>
      <w:sz w:val="16"/>
      <w:szCs w:val="16"/>
    </w:rPr>
  </w:style>
  <w:style w:type="paragraph" w:styleId="NormalWeb">
    <w:name w:val="Normal (Web)"/>
    <w:basedOn w:val="Normal"/>
    <w:uiPriority w:val="99"/>
    <w:unhideWhenUsed/>
    <w:rsid w:val="008F2C74"/>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8F2C74"/>
    <w:rPr>
      <w:b/>
      <w:bCs/>
    </w:rPr>
  </w:style>
  <w:style w:type="character" w:styleId="Lienhypertexte">
    <w:name w:val="Hyperlink"/>
    <w:basedOn w:val="Policepardfaut"/>
    <w:uiPriority w:val="99"/>
    <w:semiHidden/>
    <w:unhideWhenUsed/>
    <w:rsid w:val="008F2C74"/>
    <w:rPr>
      <w:color w:val="0000FF"/>
      <w:u w:val="single"/>
    </w:rPr>
  </w:style>
  <w:style w:type="paragraph" w:styleId="En-tte">
    <w:name w:val="header"/>
    <w:basedOn w:val="Normal"/>
    <w:link w:val="En-tteCar"/>
    <w:uiPriority w:val="99"/>
    <w:semiHidden/>
    <w:unhideWhenUsed/>
    <w:rsid w:val="004E5388"/>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4E5388"/>
  </w:style>
  <w:style w:type="paragraph" w:styleId="Pieddepage">
    <w:name w:val="footer"/>
    <w:basedOn w:val="Normal"/>
    <w:link w:val="PieddepageCar"/>
    <w:uiPriority w:val="99"/>
    <w:unhideWhenUsed/>
    <w:rsid w:val="004E5388"/>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4E5388"/>
  </w:style>
</w:styles>
</file>

<file path=word/webSettings.xml><?xml version="1.0" encoding="utf-8"?>
<w:webSettings xmlns:r="http://schemas.openxmlformats.org/officeDocument/2006/relationships" xmlns:w="http://schemas.openxmlformats.org/wordprocessingml/2006/main">
  <w:divs>
    <w:div w:id="484861807">
      <w:bodyDiv w:val="1"/>
      <w:marLeft w:val="0"/>
      <w:marRight w:val="0"/>
      <w:marTop w:val="0"/>
      <w:marBottom w:val="0"/>
      <w:divBdr>
        <w:top w:val="none" w:sz="0" w:space="0" w:color="auto"/>
        <w:left w:val="none" w:sz="0" w:space="0" w:color="auto"/>
        <w:bottom w:val="none" w:sz="0" w:space="0" w:color="auto"/>
        <w:right w:val="none" w:sz="0" w:space="0" w:color="auto"/>
      </w:divBdr>
      <w:divsChild>
        <w:div w:id="622074159">
          <w:blockQuote w:val="1"/>
          <w:marLeft w:val="0"/>
          <w:marRight w:val="0"/>
          <w:marTop w:val="0"/>
          <w:marBottom w:val="368"/>
          <w:divBdr>
            <w:top w:val="none" w:sz="0" w:space="0" w:color="auto"/>
            <w:left w:val="single" w:sz="36" w:space="18" w:color="E5E5E5"/>
            <w:bottom w:val="none" w:sz="0" w:space="0" w:color="auto"/>
            <w:right w:val="none" w:sz="0" w:space="0" w:color="auto"/>
          </w:divBdr>
        </w:div>
      </w:divsChild>
    </w:div>
    <w:div w:id="823358555">
      <w:bodyDiv w:val="1"/>
      <w:marLeft w:val="0"/>
      <w:marRight w:val="0"/>
      <w:marTop w:val="0"/>
      <w:marBottom w:val="0"/>
      <w:divBdr>
        <w:top w:val="none" w:sz="0" w:space="0" w:color="auto"/>
        <w:left w:val="none" w:sz="0" w:space="0" w:color="auto"/>
        <w:bottom w:val="none" w:sz="0" w:space="0" w:color="auto"/>
        <w:right w:val="none" w:sz="0" w:space="0" w:color="auto"/>
      </w:divBdr>
      <w:divsChild>
        <w:div w:id="1582448295">
          <w:marLeft w:val="0"/>
          <w:marRight w:val="0"/>
          <w:marTop w:val="0"/>
          <w:marBottom w:val="0"/>
          <w:divBdr>
            <w:top w:val="none" w:sz="0" w:space="0" w:color="auto"/>
            <w:left w:val="none" w:sz="0" w:space="0" w:color="auto"/>
            <w:bottom w:val="none" w:sz="0" w:space="0" w:color="auto"/>
            <w:right w:val="none" w:sz="0" w:space="0" w:color="auto"/>
          </w:divBdr>
        </w:div>
      </w:divsChild>
    </w:div>
    <w:div w:id="1419862774">
      <w:bodyDiv w:val="1"/>
      <w:marLeft w:val="0"/>
      <w:marRight w:val="0"/>
      <w:marTop w:val="0"/>
      <w:marBottom w:val="0"/>
      <w:divBdr>
        <w:top w:val="none" w:sz="0" w:space="0" w:color="auto"/>
        <w:left w:val="none" w:sz="0" w:space="0" w:color="auto"/>
        <w:bottom w:val="none" w:sz="0" w:space="0" w:color="auto"/>
        <w:right w:val="none" w:sz="0" w:space="0" w:color="auto"/>
      </w:divBdr>
    </w:div>
    <w:div w:id="1784492906">
      <w:bodyDiv w:val="1"/>
      <w:marLeft w:val="0"/>
      <w:marRight w:val="0"/>
      <w:marTop w:val="0"/>
      <w:marBottom w:val="0"/>
      <w:divBdr>
        <w:top w:val="none" w:sz="0" w:space="0" w:color="auto"/>
        <w:left w:val="none" w:sz="0" w:space="0" w:color="auto"/>
        <w:bottom w:val="none" w:sz="0" w:space="0" w:color="auto"/>
        <w:right w:val="none" w:sz="0" w:space="0" w:color="auto"/>
      </w:divBdr>
    </w:div>
    <w:div w:id="203608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ps.dz/economie/72677-levee-de-la-suspension-a-l-importation-d-intrants-de-produits-alimentair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1008</Words>
  <Characters>5550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MC</cp:lastModifiedBy>
  <cp:revision>3</cp:revision>
  <dcterms:created xsi:type="dcterms:W3CDTF">2018-04-25T10:07:00Z</dcterms:created>
  <dcterms:modified xsi:type="dcterms:W3CDTF">2018-04-25T10:30:00Z</dcterms:modified>
</cp:coreProperties>
</file>